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85CFD">
      <w:pPr>
        <w:widowControl/>
        <w:shd w:val="clear" w:color="auto" w:fill="FFFFFF"/>
        <w:spacing w:before="0" w:line="510" w:lineRule="atLeast"/>
        <w:jc w:val="center"/>
        <w:outlineLvl w:val="0"/>
        <w:rPr>
          <w:rFonts w:ascii="宋体" w:hAnsi="宋体" w:eastAsia="宋体" w:cs="宋体"/>
          <w:b/>
          <w:bCs/>
          <w:color w:val="333333"/>
          <w:kern w:val="36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0"/>
          <w:szCs w:val="30"/>
          <w:lang w:val="en-US" w:eastAsia="zh-CN"/>
        </w:rPr>
        <w:t>北京师范大学</w:t>
      </w:r>
      <w:r>
        <w:rPr>
          <w:rFonts w:hint="eastAsia" w:ascii="宋体" w:hAnsi="宋体" w:eastAsia="宋体" w:cs="宋体"/>
          <w:b/>
          <w:bCs/>
          <w:color w:val="333333"/>
          <w:kern w:val="36"/>
          <w:sz w:val="30"/>
          <w:szCs w:val="30"/>
        </w:rPr>
        <w:t>心理学部应用心理专业硕士（</w:t>
      </w:r>
      <w:r>
        <w:rPr>
          <w:rFonts w:ascii="宋体" w:hAnsi="宋体" w:eastAsia="宋体" w:cs="宋体"/>
          <w:b/>
          <w:bCs/>
          <w:color w:val="333333"/>
          <w:kern w:val="36"/>
          <w:sz w:val="30"/>
          <w:szCs w:val="30"/>
        </w:rPr>
        <w:t>MAP）</w:t>
      </w:r>
    </w:p>
    <w:p w14:paraId="4CD22CEF">
      <w:pPr>
        <w:widowControl/>
        <w:shd w:val="clear" w:color="auto" w:fill="FFFFFF"/>
        <w:spacing w:before="0" w:line="510" w:lineRule="atLeast"/>
        <w:jc w:val="center"/>
        <w:outlineLvl w:val="0"/>
        <w:rPr>
          <w:rFonts w:hint="eastAsia" w:ascii="宋体" w:hAnsi="宋体" w:eastAsia="宋体" w:cs="宋体"/>
          <w:b/>
          <w:bCs/>
          <w:color w:val="333333"/>
          <w:kern w:val="36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0"/>
          <w:szCs w:val="30"/>
        </w:rPr>
        <w:t>优秀毕业研究生评选办法</w:t>
      </w:r>
      <w:bookmarkStart w:id="1" w:name="_GoBack"/>
      <w:bookmarkEnd w:id="1"/>
    </w:p>
    <w:p w14:paraId="4C8D55D2">
      <w:pPr>
        <w:widowControl/>
        <w:shd w:val="clear"/>
        <w:autoSpaceDE w:val="0"/>
        <w:autoSpaceDN w:val="0"/>
        <w:adjustRightInd w:val="0"/>
        <w:spacing w:before="0"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333333"/>
          <w:kern w:val="36"/>
          <w:sz w:val="30"/>
          <w:szCs w:val="30"/>
        </w:rPr>
      </w:pPr>
      <w:r>
        <w:rPr>
          <w:rFonts w:hint="eastAsia" w:ascii="宋体" w:hAnsi="宋体" w:cs="黑体"/>
          <w:b/>
          <w:kern w:val="0"/>
          <w:szCs w:val="21"/>
        </w:rPr>
        <w:t>（20</w:t>
      </w:r>
      <w:r>
        <w:rPr>
          <w:rFonts w:ascii="宋体" w:hAnsi="宋体" w:cs="黑体"/>
          <w:b/>
          <w:kern w:val="0"/>
          <w:szCs w:val="21"/>
        </w:rPr>
        <w:t>2</w:t>
      </w:r>
      <w:r>
        <w:rPr>
          <w:rFonts w:hint="eastAsia" w:ascii="宋体" w:hAnsi="宋体" w:cs="黑体"/>
          <w:b/>
          <w:kern w:val="0"/>
          <w:szCs w:val="21"/>
          <w:lang w:val="en-US" w:eastAsia="zh-CN"/>
        </w:rPr>
        <w:t>6</w:t>
      </w:r>
      <w:r>
        <w:rPr>
          <w:rFonts w:hint="eastAsia" w:ascii="宋体" w:hAnsi="宋体" w:cs="黑体"/>
          <w:b/>
          <w:kern w:val="0"/>
          <w:szCs w:val="21"/>
        </w:rPr>
        <w:t>年</w:t>
      </w:r>
      <w:r>
        <w:rPr>
          <w:rFonts w:hint="eastAsia" w:ascii="宋体" w:hAnsi="宋体" w:cs="黑体"/>
          <w:b/>
          <w:kern w:val="0"/>
          <w:szCs w:val="21"/>
          <w:lang w:val="en-US" w:eastAsia="zh-CN"/>
        </w:rPr>
        <w:t>4</w:t>
      </w:r>
      <w:r>
        <w:rPr>
          <w:rFonts w:hint="eastAsia" w:ascii="宋体" w:hAnsi="宋体" w:cs="黑体"/>
          <w:b/>
          <w:kern w:val="0"/>
          <w:szCs w:val="21"/>
        </w:rPr>
        <w:t>月）</w:t>
      </w:r>
    </w:p>
    <w:p w14:paraId="0B361B55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为激发应用心理专业硕士的积极性与创造性，培养具有竞争力的创新型与实践型人才，特设立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北京师范大学心理学部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应用心理专业硕士优秀毕业研究生奖学金。</w:t>
      </w:r>
    </w:p>
    <w:p w14:paraId="62658297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b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</w:rPr>
        <w:t>一、评奖原则</w:t>
      </w:r>
    </w:p>
    <w:p w14:paraId="09744134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坚持公平、公正、公开和好中选优的原则，充分发挥奖学金的激励和导向作用。</w:t>
      </w:r>
    </w:p>
    <w:p w14:paraId="2150C2D6">
      <w:pPr>
        <w:widowControl/>
        <w:shd w:val="clear" w:color="auto" w:fill="FFFFFF"/>
        <w:spacing w:line="510" w:lineRule="atLeast"/>
        <w:ind w:firstLine="480"/>
        <w:jc w:val="left"/>
        <w:rPr>
          <w:rFonts w:hint="eastAsia" w:ascii="宋体" w:hAnsi="宋体" w:eastAsia="宋体" w:cs="宋体"/>
          <w:b/>
          <w:color w:val="333333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</w:rPr>
        <w:t>二、参评</w:t>
      </w: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  <w:lang w:val="en-US" w:eastAsia="zh-CN"/>
        </w:rPr>
        <w:t>对象</w:t>
      </w:r>
    </w:p>
    <w:p w14:paraId="1099CADC">
      <w:pPr>
        <w:pStyle w:val="7"/>
        <w:shd w:val="clear" w:color="auto" w:fill="FFFFFF"/>
        <w:spacing w:before="0" w:beforeAutospacing="0" w:after="0" w:afterAutospacing="0" w:line="510" w:lineRule="atLeast"/>
        <w:ind w:firstLine="480"/>
        <w:rPr>
          <w:color w:val="333333"/>
        </w:rPr>
      </w:pPr>
      <w:r>
        <w:rPr>
          <w:rFonts w:hint="eastAsia"/>
          <w:color w:val="333333"/>
        </w:rPr>
        <w:t>北师大心理学部应用心理专业硕士</w:t>
      </w:r>
      <w:r>
        <w:rPr>
          <w:rFonts w:hint="eastAsia"/>
          <w:color w:val="333333"/>
          <w:lang w:val="en-US" w:eastAsia="zh-CN"/>
        </w:rPr>
        <w:t>正常学制内</w:t>
      </w:r>
      <w:r>
        <w:rPr>
          <w:rFonts w:hint="eastAsia"/>
          <w:color w:val="333333"/>
        </w:rPr>
        <w:t>毕业生。</w:t>
      </w:r>
    </w:p>
    <w:p w14:paraId="3474819F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b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</w:rPr>
        <w:t>三、奖项名额</w:t>
      </w:r>
    </w:p>
    <w:p w14:paraId="42745B41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（1）奖学金类：</w:t>
      </w:r>
    </w:p>
    <w:p w14:paraId="686370A7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学生自愿申请，学部评选，北京师范大学心理学部颁发证书，奖金额度为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3000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元/人。</w:t>
      </w:r>
    </w:p>
    <w:p w14:paraId="0C128187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名额：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毕业年级（正常学制内）在读学生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总数15%以内，分方向评选。各方向具体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名额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见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当年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通知。</w:t>
      </w:r>
    </w:p>
    <w:p w14:paraId="18A1F817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（2）荣誉奖学金类：</w:t>
      </w:r>
    </w:p>
    <w:p w14:paraId="6B4B91DE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bookmarkStart w:id="0" w:name="_Hlk135607691"/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符合条件的学生自动获得，由学部颁发获奖证书，不提供奖金。</w:t>
      </w:r>
      <w:bookmarkEnd w:id="0"/>
    </w:p>
    <w:p w14:paraId="36173C71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b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</w:rPr>
        <w:t>四、评选条件</w:t>
      </w:r>
    </w:p>
    <w:p w14:paraId="52F7F827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b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</w:rPr>
        <w:t>（一）基本条件</w:t>
      </w:r>
    </w:p>
    <w:p w14:paraId="6C622520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1、热爱祖国，拥护中国共产党的领导，遵守国家法律法规和校纪校规，具有良好的道德品质和行为习惯，诚实守信；</w:t>
      </w:r>
    </w:p>
    <w:p w14:paraId="02C53269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2、乐于助人，勇于奉献，积极参加社会实践，热心社会工作，积极参与公益活动，积极主动为同学服务，具有良好的团结协作精神；</w:t>
      </w:r>
    </w:p>
    <w:p w14:paraId="2381BB0A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3、有以下任何一种情况者不予参评：</w:t>
      </w:r>
    </w:p>
    <w:p w14:paraId="30B6D768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第一、违反国家法律法规或校规校纪受到处分者。</w:t>
      </w:r>
    </w:p>
    <w:p w14:paraId="581C46B7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第二、发生与用人单位违约等不良行为，造成北京师范大学声誉或北师大心理学部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MAP品牌形象受损者。</w:t>
      </w:r>
    </w:p>
    <w:p w14:paraId="4B0DD369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第三、违反学部相关规定在学部内予以通报批评者。</w:t>
      </w:r>
    </w:p>
    <w:p w14:paraId="35BABEA1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b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</w:rPr>
        <w:t>（二）推荐条件</w:t>
      </w:r>
    </w:p>
    <w:p w14:paraId="4ACFD246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（1）奖学金类：</w:t>
      </w:r>
    </w:p>
    <w:p w14:paraId="0B678C97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1、在校期间曾荣获学部级及以上奖励者；</w:t>
      </w:r>
    </w:p>
    <w:p w14:paraId="52BD9143">
      <w:pPr>
        <w:widowControl/>
        <w:shd w:val="clear" w:color="auto" w:fill="FFFFFF"/>
        <w:spacing w:line="510" w:lineRule="atLeast"/>
        <w:ind w:firstLine="480"/>
        <w:jc w:val="left"/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2、</w:t>
      </w:r>
      <w:r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学位论文答辩成绩为优秀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者</w:t>
      </w:r>
      <w:r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（以答辩情况表为准），或学位论文评议书中“总体评价”获评“A”（一份即可，以评议书为准），且论文无增评情况、无“C”档评议意见。</w:t>
      </w:r>
    </w:p>
    <w:p w14:paraId="015B8451">
      <w:pPr>
        <w:widowControl/>
        <w:shd w:val="clear" w:color="auto" w:fill="FFFFFF"/>
        <w:spacing w:line="510" w:lineRule="atLeast"/>
        <w:ind w:firstLine="48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3、在校期间应用实习实践成果突出者。</w:t>
      </w:r>
    </w:p>
    <w:p w14:paraId="769A729A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以上三个条件须同时具备。候选人不足时名额可空缺，不做递补。</w:t>
      </w:r>
    </w:p>
    <w:p w14:paraId="5889C4C5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（2）荣誉奖学金类：</w:t>
      </w:r>
    </w:p>
    <w:p w14:paraId="0BC3A80D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获评“厚粲奖学金”、“崇德奖学金”、“宏生奖学金”之一者自动获得，与上述本奖项中“奖学金类”不可兼得。</w:t>
      </w:r>
    </w:p>
    <w:p w14:paraId="148B564A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b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</w:rPr>
        <w:t>五、评选流程</w:t>
      </w:r>
    </w:p>
    <w:p w14:paraId="2DF4045D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学部成立奖学金评审委员会具体负责优秀毕业生评选评审工作。</w:t>
      </w:r>
    </w:p>
    <w:p w14:paraId="55C3E1C4">
      <w:pPr>
        <w:widowControl/>
        <w:shd w:val="clear" w:color="auto" w:fill="FFFFFF"/>
        <w:spacing w:line="510" w:lineRule="atLeast"/>
        <w:ind w:firstLine="48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评选程序为：个人申请→导师在申请材料签字审核→方向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初评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→评审委员会评审→公示。申请具体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要求和办法详见通知。</w:t>
      </w:r>
    </w:p>
    <w:p w14:paraId="7CDBE31D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b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</w:rPr>
        <w:t>六、其他说明</w:t>
      </w:r>
    </w:p>
    <w:p w14:paraId="6AF121BB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1.申请此项荣誉的候选人，应提供真实有效的申请材料，评选过程中如发现徇私舞弊、弄虚作假等行为，除取消其评选资格外，还要视情节严肃处理；</w:t>
      </w:r>
    </w:p>
    <w:p w14:paraId="6ED8BCA0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2.对已经被评为优秀毕业研究生的同学，如因在毕业离校前出现不符合优秀毕业研究生要求的情况，经学部核准后，负责收回其证书和奖金。</w:t>
      </w:r>
    </w:p>
    <w:p w14:paraId="1C6028D2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3.奖学金类获奖证书主要内容为“北京师范大学心理学部优秀毕业研究生”，荣誉奖学金类获奖证书主要内容为“北京师范大学心理学部优秀毕业研究生（荣誉）”。</w:t>
      </w:r>
    </w:p>
    <w:p w14:paraId="1B4CEED5">
      <w:pPr>
        <w:widowControl/>
        <w:shd w:val="clear" w:color="auto" w:fill="FFFFFF"/>
        <w:spacing w:line="510" w:lineRule="atLeast"/>
        <w:ind w:firstLine="480"/>
        <w:jc w:val="left"/>
        <w:rPr>
          <w:rFonts w:ascii="宋体" w:hAnsi="宋体" w:eastAsia="宋体" w:cs="宋体"/>
          <w:b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</w:rPr>
        <w:t>七</w:t>
      </w:r>
      <w:r>
        <w:rPr>
          <w:rFonts w:ascii="宋体" w:hAnsi="宋体" w:eastAsia="宋体" w:cs="宋体"/>
          <w:b/>
          <w:color w:val="333333"/>
          <w:kern w:val="0"/>
          <w:sz w:val="24"/>
          <w:szCs w:val="24"/>
        </w:rPr>
        <w:t>、</w:t>
      </w: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</w:rPr>
        <w:t>评奖最终解释权归</w:t>
      </w: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  <w:lang w:val="en-US" w:eastAsia="zh-CN"/>
        </w:rPr>
        <w:t>心理学部应用心理专业硕士优秀毕业研究生评审委员会</w:t>
      </w:r>
      <w:r>
        <w:rPr>
          <w:rFonts w:hint="eastAsia" w:ascii="宋体" w:hAnsi="宋体" w:eastAsia="宋体" w:cs="宋体"/>
          <w:b/>
          <w:color w:val="333333"/>
          <w:kern w:val="0"/>
          <w:sz w:val="24"/>
          <w:szCs w:val="24"/>
        </w:rPr>
        <w:t>所有。 </w:t>
      </w:r>
    </w:p>
    <w:p w14:paraId="78B4BABD">
      <w:pPr>
        <w:widowControl/>
        <w:shd w:val="clear" w:color="auto" w:fill="FFFFFF"/>
        <w:spacing w:line="510" w:lineRule="atLeast"/>
        <w:ind w:firstLine="480"/>
        <w:jc w:val="right"/>
        <w:rPr>
          <w:rFonts w:ascii="宋体" w:hAnsi="宋体" w:eastAsia="宋体" w:cs="宋体"/>
          <w:color w:val="333333"/>
          <w:kern w:val="0"/>
          <w:sz w:val="24"/>
          <w:szCs w:val="24"/>
        </w:rPr>
      </w:pPr>
    </w:p>
    <w:p w14:paraId="4EAAB1AA">
      <w:pPr>
        <w:widowControl/>
        <w:shd w:val="clear" w:color="auto" w:fill="FFFFFF"/>
        <w:spacing w:line="510" w:lineRule="atLeast"/>
        <w:ind w:firstLine="480"/>
        <w:jc w:val="right"/>
        <w:rPr>
          <w:rFonts w:hint="default" w:ascii="宋体" w:hAnsi="宋体" w:eastAsia="宋体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心理学部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应用心理专业学位办公室</w:t>
      </w:r>
    </w:p>
    <w:p w14:paraId="0C72A5B5">
      <w:pPr>
        <w:widowControl/>
        <w:shd w:val="clear" w:color="auto" w:fill="FFFFFF"/>
        <w:spacing w:line="510" w:lineRule="atLeast"/>
        <w:ind w:firstLine="480"/>
        <w:jc w:val="righ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333333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6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color w:val="333333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0ODkyYTk3MjM1NjQ2ZTY4OWE0NGMyMmU4ZWJiYWYifQ=="/>
  </w:docVars>
  <w:rsids>
    <w:rsidRoot w:val="004C18A5"/>
    <w:rsid w:val="00072037"/>
    <w:rsid w:val="000C13FD"/>
    <w:rsid w:val="000D61E3"/>
    <w:rsid w:val="00111796"/>
    <w:rsid w:val="001438C4"/>
    <w:rsid w:val="0024514F"/>
    <w:rsid w:val="00247155"/>
    <w:rsid w:val="002C6B42"/>
    <w:rsid w:val="00387FA3"/>
    <w:rsid w:val="003A4775"/>
    <w:rsid w:val="004C18A5"/>
    <w:rsid w:val="0050473E"/>
    <w:rsid w:val="00573997"/>
    <w:rsid w:val="005B5D87"/>
    <w:rsid w:val="006151A9"/>
    <w:rsid w:val="00625D2D"/>
    <w:rsid w:val="00663D87"/>
    <w:rsid w:val="0069540C"/>
    <w:rsid w:val="007132E8"/>
    <w:rsid w:val="007208B2"/>
    <w:rsid w:val="007D5E9A"/>
    <w:rsid w:val="00801AC9"/>
    <w:rsid w:val="00887D5E"/>
    <w:rsid w:val="008902EA"/>
    <w:rsid w:val="00907A28"/>
    <w:rsid w:val="00973EE0"/>
    <w:rsid w:val="00987DBF"/>
    <w:rsid w:val="00A05A69"/>
    <w:rsid w:val="00A16FEB"/>
    <w:rsid w:val="00A42B08"/>
    <w:rsid w:val="00A8119B"/>
    <w:rsid w:val="00AE68E5"/>
    <w:rsid w:val="00B72ACE"/>
    <w:rsid w:val="00BB3339"/>
    <w:rsid w:val="00BB5A4D"/>
    <w:rsid w:val="00C356B4"/>
    <w:rsid w:val="00C43EFA"/>
    <w:rsid w:val="00CB006F"/>
    <w:rsid w:val="00CF7E4F"/>
    <w:rsid w:val="00D67529"/>
    <w:rsid w:val="00DC33C4"/>
    <w:rsid w:val="00E52595"/>
    <w:rsid w:val="00E5492A"/>
    <w:rsid w:val="00EC5B5C"/>
    <w:rsid w:val="00F00B58"/>
    <w:rsid w:val="00F73344"/>
    <w:rsid w:val="00F97EFC"/>
    <w:rsid w:val="01D2490C"/>
    <w:rsid w:val="02723AEF"/>
    <w:rsid w:val="09CA69D2"/>
    <w:rsid w:val="09F850E4"/>
    <w:rsid w:val="0A55752C"/>
    <w:rsid w:val="0DF73796"/>
    <w:rsid w:val="11CA34DB"/>
    <w:rsid w:val="1C850195"/>
    <w:rsid w:val="25C437F7"/>
    <w:rsid w:val="2CB84A17"/>
    <w:rsid w:val="2E0C183A"/>
    <w:rsid w:val="2F957D63"/>
    <w:rsid w:val="3AB00292"/>
    <w:rsid w:val="427A36C5"/>
    <w:rsid w:val="4347039A"/>
    <w:rsid w:val="47545ED4"/>
    <w:rsid w:val="499A554C"/>
    <w:rsid w:val="4C371738"/>
    <w:rsid w:val="4CBC5193"/>
    <w:rsid w:val="4DAC65D8"/>
    <w:rsid w:val="51573F1B"/>
    <w:rsid w:val="55650943"/>
    <w:rsid w:val="566860B0"/>
    <w:rsid w:val="5CD45363"/>
    <w:rsid w:val="5E2E2339"/>
    <w:rsid w:val="66227EE3"/>
    <w:rsid w:val="6BA64CFF"/>
    <w:rsid w:val="6C2B3D53"/>
    <w:rsid w:val="6F934992"/>
    <w:rsid w:val="72FD42D3"/>
    <w:rsid w:val="7663384D"/>
    <w:rsid w:val="77932E8A"/>
    <w:rsid w:val="77DA1981"/>
    <w:rsid w:val="7ADD5115"/>
    <w:rsid w:val="7D25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18"/>
    <w:semiHidden/>
    <w:unhideWhenUsed/>
    <w:qFormat/>
    <w:uiPriority w:val="99"/>
    <w:rPr>
      <w:b/>
      <w:bCs/>
    </w:rPr>
  </w:style>
  <w:style w:type="character" w:styleId="11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标题 1 字符"/>
    <w:basedOn w:val="10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4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6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17">
    <w:name w:val="批注文字 字符"/>
    <w:basedOn w:val="10"/>
    <w:link w:val="3"/>
    <w:semiHidden/>
    <w:qFormat/>
    <w:uiPriority w:val="99"/>
    <w:rPr>
      <w:kern w:val="2"/>
      <w:sz w:val="21"/>
      <w:szCs w:val="22"/>
    </w:rPr>
  </w:style>
  <w:style w:type="character" w:customStyle="1" w:styleId="18">
    <w:name w:val="批注主题 字符"/>
    <w:basedOn w:val="17"/>
    <w:link w:val="8"/>
    <w:semiHidden/>
    <w:qFormat/>
    <w:uiPriority w:val="99"/>
    <w:rPr>
      <w:b/>
      <w:bCs/>
      <w:kern w:val="2"/>
      <w:sz w:val="21"/>
      <w:szCs w:val="22"/>
    </w:rPr>
  </w:style>
  <w:style w:type="paragraph" w:customStyle="1" w:styleId="19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1134</Words>
  <Characters>1155</Characters>
  <Lines>7</Lines>
  <Paragraphs>2</Paragraphs>
  <TotalTime>0</TotalTime>
  <ScaleCrop>false</ScaleCrop>
  <LinksUpToDate>false</LinksUpToDate>
  <CharactersWithSpaces>1156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2021-01-07T03:15:00Z</dcterms:created>
  <dc:creator>Dell</dc:creator>
  <cp:lastModifiedBy>魏江燕</cp:lastModifiedBy>
  <dcterms:modified xsi:type="dcterms:W3CDTF">2026-04-11T09:18:48Z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8E7A84875B564177BE50CD63D9D54763</vt:lpwstr>
  </property>
  <property fmtid="{D5CDD505-2E9C-101B-9397-08002B2CF9AE}" pid="4" name="KSOTemplateDocerSaveRecord">
    <vt:lpwstr>eyJoZGlkIjoiOTk0ODkyYTk3MjM1NjQ2ZTY4OWE0NGMyMmU4ZWJiYWYiLCJ1c2VySWQiOiIxNjY3MzQ4MzMxIn0=</vt:lpwstr>
  </property>
</Properties>
</file>