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6B3B">
      <w:pPr>
        <w:spacing w:line="360" w:lineRule="auto"/>
        <w:ind w:firstLine="602" w:firstLineChars="200"/>
        <w:jc w:val="center"/>
        <w:rPr>
          <w:rFonts w:cs="Times New Roman" w:asciiTheme="minorEastAsia" w:hAnsiTheme="minorEastAsia"/>
          <w:b/>
          <w:sz w:val="30"/>
          <w:szCs w:val="30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北京师范大学心理学部应用心理专业硕士（MAP）</w:t>
      </w:r>
    </w:p>
    <w:p w14:paraId="1FD0414C">
      <w:pPr>
        <w:spacing w:line="360" w:lineRule="auto"/>
        <w:ind w:firstLine="602" w:firstLineChars="200"/>
        <w:jc w:val="center"/>
        <w:rPr>
          <w:rFonts w:cs="Times New Roman" w:asciiTheme="minorEastAsia" w:hAnsiTheme="minorEastAsia"/>
          <w:b/>
          <w:sz w:val="32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优秀学生</w:t>
      </w:r>
      <w:r>
        <w:rPr>
          <w:rFonts w:cs="Times New Roman" w:asciiTheme="minorEastAsia" w:hAnsiTheme="minorEastAsia"/>
          <w:b/>
          <w:sz w:val="30"/>
          <w:szCs w:val="30"/>
        </w:rPr>
        <w:t>干部</w:t>
      </w:r>
      <w:r>
        <w:rPr>
          <w:rFonts w:hint="eastAsia" w:cs="Times New Roman" w:asciiTheme="minorEastAsia" w:hAnsiTheme="minorEastAsia"/>
          <w:b/>
          <w:sz w:val="30"/>
          <w:szCs w:val="30"/>
        </w:rPr>
        <w:t>评选办法</w:t>
      </w:r>
    </w:p>
    <w:p w14:paraId="3E165FBF">
      <w:pPr>
        <w:spacing w:line="360" w:lineRule="auto"/>
        <w:ind w:firstLine="422" w:firstLineChars="200"/>
        <w:jc w:val="center"/>
        <w:rPr>
          <w:rFonts w:cs="Times New Roman" w:asciiTheme="minorEastAsia" w:hAnsiTheme="minorEastAsia"/>
          <w:b/>
          <w:sz w:val="21"/>
          <w:szCs w:val="21"/>
        </w:rPr>
      </w:pPr>
      <w:r>
        <w:rPr>
          <w:rFonts w:hint="eastAsia" w:cs="Times New Roman" w:asciiTheme="minorEastAsia" w:hAnsiTheme="minorEastAsia"/>
          <w:b/>
          <w:sz w:val="21"/>
          <w:szCs w:val="21"/>
        </w:rPr>
        <w:t>（</w:t>
      </w:r>
      <w:r>
        <w:rPr>
          <w:rFonts w:cs="Times New Roman" w:asciiTheme="minorEastAsia" w:hAnsiTheme="minorEastAsia"/>
          <w:b/>
          <w:sz w:val="21"/>
          <w:szCs w:val="21"/>
        </w:rPr>
        <w:t>202</w:t>
      </w:r>
      <w:r>
        <w:rPr>
          <w:rFonts w:hint="eastAsia" w:cs="Times New Roman" w:asciiTheme="minorEastAsia" w:hAnsiTheme="minorEastAsia"/>
          <w:b/>
          <w:sz w:val="21"/>
          <w:szCs w:val="21"/>
          <w:lang w:val="en-US" w:eastAsia="zh-CN"/>
        </w:rPr>
        <w:t>4</w:t>
      </w:r>
      <w:r>
        <w:rPr>
          <w:rFonts w:hint="eastAsia" w:cs="Times New Roman" w:asciiTheme="minorEastAsia" w:hAnsiTheme="minorEastAsia"/>
          <w:b/>
          <w:sz w:val="21"/>
          <w:szCs w:val="21"/>
        </w:rPr>
        <w:t>年</w:t>
      </w:r>
      <w:r>
        <w:rPr>
          <w:rFonts w:hint="eastAsia" w:cs="Times New Roman" w:asciiTheme="minorEastAsia" w:hAnsiTheme="minorEastAsia"/>
          <w:b/>
          <w:sz w:val="21"/>
          <w:szCs w:val="21"/>
          <w:lang w:val="en-US" w:eastAsia="zh-CN"/>
        </w:rPr>
        <w:t>9</w:t>
      </w:r>
      <w:r>
        <w:rPr>
          <w:rFonts w:hint="eastAsia" w:cs="Times New Roman" w:asciiTheme="minorEastAsia" w:hAnsiTheme="minorEastAsia"/>
          <w:b/>
          <w:sz w:val="21"/>
          <w:szCs w:val="21"/>
        </w:rPr>
        <w:t>月）</w:t>
      </w:r>
      <w:r>
        <w:rPr>
          <w:rFonts w:hint="eastAsia" w:cs="黑体" w:asciiTheme="minorEastAsia" w:hAnsiTheme="minorEastAsia"/>
          <w:b/>
          <w:kern w:val="0"/>
          <w:sz w:val="21"/>
          <w:szCs w:val="21"/>
        </w:rPr>
        <w:t xml:space="preserve"> </w:t>
      </w:r>
    </w:p>
    <w:p w14:paraId="4A344956"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一</w:t>
      </w:r>
      <w:r>
        <w:rPr>
          <w:rFonts w:cs="Times New Roman" w:asciiTheme="minorEastAsia" w:hAnsiTheme="minorEastAsia"/>
          <w:b/>
        </w:rPr>
        <w:t>、</w:t>
      </w:r>
      <w:r>
        <w:rPr>
          <w:rFonts w:hint="eastAsia" w:cs="Times New Roman" w:asciiTheme="minorEastAsia" w:hAnsiTheme="minorEastAsia"/>
          <w:b/>
          <w:lang w:val="en-US" w:eastAsia="zh-CN"/>
        </w:rPr>
        <w:t>参评</w:t>
      </w:r>
      <w:r>
        <w:rPr>
          <w:rFonts w:cs="Times New Roman" w:asciiTheme="minorEastAsia" w:hAnsiTheme="minorEastAsia"/>
          <w:b/>
        </w:rPr>
        <w:t>对象</w:t>
      </w:r>
    </w:p>
    <w:p w14:paraId="7C2CF4E0">
      <w:pPr>
        <w:spacing w:line="520" w:lineRule="exact"/>
        <w:ind w:firstLine="480" w:firstLineChars="200"/>
        <w:rPr>
          <w:rFonts w:cs="Times New Roman" w:asciiTheme="minorEastAsia" w:hAnsiTheme="minorEastAsia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本办法适用对象</w:t>
      </w:r>
      <w:r>
        <w:rPr>
          <w:rFonts w:ascii="宋体" w:hAnsi="宋体" w:cs="宋体"/>
          <w:kern w:val="0"/>
          <w:szCs w:val="21"/>
          <w:highlight w:val="none"/>
        </w:rPr>
        <w:t>为</w:t>
      </w:r>
      <w:r>
        <w:rPr>
          <w:rFonts w:hint="eastAsia" w:ascii="宋体" w:hAnsi="宋体" w:cs="宋体"/>
          <w:kern w:val="0"/>
          <w:szCs w:val="21"/>
          <w:highlight w:val="none"/>
        </w:rPr>
        <w:t>心理学部应用</w:t>
      </w:r>
      <w:r>
        <w:rPr>
          <w:rFonts w:ascii="宋体" w:hAnsi="宋体" w:cs="宋体"/>
          <w:kern w:val="0"/>
          <w:szCs w:val="21"/>
          <w:highlight w:val="none"/>
        </w:rPr>
        <w:t>心理</w:t>
      </w:r>
      <w:r>
        <w:rPr>
          <w:rFonts w:hint="eastAsia" w:ascii="宋体" w:hAnsi="宋体" w:cs="宋体"/>
          <w:kern w:val="0"/>
          <w:szCs w:val="21"/>
          <w:highlight w:val="none"/>
        </w:rPr>
        <w:t>专业</w:t>
      </w:r>
      <w:r>
        <w:rPr>
          <w:rFonts w:ascii="宋体" w:hAnsi="宋体" w:cs="宋体"/>
          <w:kern w:val="0"/>
          <w:szCs w:val="21"/>
          <w:highlight w:val="none"/>
        </w:rPr>
        <w:t>硕士</w:t>
      </w:r>
      <w:r>
        <w:rPr>
          <w:rFonts w:hint="eastAsia" w:ascii="宋体" w:hAnsi="宋体" w:cs="宋体"/>
          <w:kern w:val="0"/>
          <w:szCs w:val="21"/>
          <w:highlight w:val="none"/>
        </w:rPr>
        <w:t>（M</w:t>
      </w:r>
      <w:r>
        <w:rPr>
          <w:rFonts w:ascii="宋体" w:hAnsi="宋体" w:cs="宋体"/>
          <w:kern w:val="0"/>
          <w:szCs w:val="21"/>
          <w:highlight w:val="none"/>
        </w:rPr>
        <w:t>AP</w:t>
      </w:r>
      <w:r>
        <w:rPr>
          <w:rFonts w:hint="eastAsia" w:ascii="宋体" w:hAnsi="宋体" w:cs="宋体"/>
          <w:kern w:val="0"/>
          <w:szCs w:val="21"/>
          <w:highlight w:val="none"/>
        </w:rPr>
        <w:t>）</w:t>
      </w:r>
      <w:r>
        <w:rPr>
          <w:rFonts w:ascii="宋体" w:hAnsi="宋体" w:cs="宋体"/>
          <w:kern w:val="0"/>
          <w:szCs w:val="21"/>
          <w:highlight w:val="none"/>
        </w:rPr>
        <w:t>在读研究生</w:t>
      </w:r>
      <w:r>
        <w:rPr>
          <w:rFonts w:hint="eastAsia" w:ascii="宋体" w:hAnsi="宋体" w:cs="宋体"/>
          <w:kern w:val="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其中学制为二年的方向的学生在二年级上学期参与评选、学制为三年的方向的学生在三年级上学期参与评选</w:t>
      </w:r>
      <w:r>
        <w:rPr>
          <w:rFonts w:hint="eastAsia" w:ascii="宋体" w:hAnsi="宋体" w:cs="宋体"/>
          <w:kern w:val="0"/>
          <w:szCs w:val="21"/>
          <w:highlight w:val="none"/>
        </w:rPr>
        <w:t>。</w:t>
      </w:r>
      <w:r>
        <w:rPr>
          <w:rFonts w:hint="eastAsia" w:ascii="宋体" w:hAnsi="宋体"/>
          <w:color w:val="000000"/>
          <w:szCs w:val="21"/>
          <w:highlight w:val="none"/>
        </w:rPr>
        <w:t>定向生、非定向生均可参评，颁发荣誉证书和奖学金。</w:t>
      </w:r>
    </w:p>
    <w:p w14:paraId="5A2AD7A7"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二</w:t>
      </w:r>
      <w:r>
        <w:rPr>
          <w:rFonts w:cs="Times New Roman" w:asciiTheme="minorEastAsia" w:hAnsiTheme="minorEastAsia"/>
          <w:b/>
        </w:rPr>
        <w:t>、奖项类别</w:t>
      </w:r>
    </w:p>
    <w:p w14:paraId="3CC0CABF">
      <w:pPr>
        <w:spacing w:line="520" w:lineRule="exact"/>
        <w:ind w:firstLine="480" w:firstLineChars="200"/>
        <w:rPr>
          <w:rFonts w:cs="Times New Roman" w:asciiTheme="minorEastAsia" w:hAnsiTheme="minorEastAsia"/>
        </w:rPr>
      </w:pPr>
      <w:r>
        <w:rPr>
          <w:rFonts w:cs="Times New Roman" w:asciiTheme="minorEastAsia" w:hAnsiTheme="minorEastAsia"/>
        </w:rPr>
        <w:t>优秀学生</w:t>
      </w:r>
      <w:r>
        <w:rPr>
          <w:rFonts w:hint="eastAsia" w:cs="Times New Roman" w:asciiTheme="minorEastAsia" w:hAnsiTheme="minorEastAsia"/>
        </w:rPr>
        <w:t>干部</w:t>
      </w:r>
    </w:p>
    <w:p w14:paraId="7D2E3C45">
      <w:pPr>
        <w:spacing w:line="520" w:lineRule="exact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三</w:t>
      </w:r>
      <w:r>
        <w:rPr>
          <w:rFonts w:cs="Times New Roman" w:asciiTheme="minorEastAsia" w:hAnsiTheme="minorEastAsia"/>
          <w:b/>
        </w:rPr>
        <w:t>、</w:t>
      </w:r>
      <w:r>
        <w:rPr>
          <w:rFonts w:hint="eastAsia" w:cs="Times New Roman" w:asciiTheme="minorEastAsia" w:hAnsiTheme="minorEastAsia"/>
          <w:b/>
        </w:rPr>
        <w:t>评选基本</w:t>
      </w:r>
      <w:r>
        <w:rPr>
          <w:rFonts w:cs="Times New Roman" w:asciiTheme="minorEastAsia" w:hAnsiTheme="minorEastAsia"/>
          <w:b/>
        </w:rPr>
        <w:t>条件</w:t>
      </w:r>
    </w:p>
    <w:p w14:paraId="2EDAEE95">
      <w:pPr>
        <w:spacing w:line="360" w:lineRule="auto"/>
        <w:ind w:firstLine="480" w:firstLineChars="200"/>
      </w:pPr>
      <w:r>
        <w:rPr>
          <w:rFonts w:hint="eastAsia"/>
        </w:rPr>
        <w:t>1. 热爱</w:t>
      </w:r>
      <w:r>
        <w:t>祖国，</w:t>
      </w:r>
      <w:r>
        <w:rPr>
          <w:rFonts w:hint="eastAsia"/>
        </w:rPr>
        <w:t>拥护</w:t>
      </w:r>
      <w:r>
        <w:t>中国共产党的领导，遵守国家法律法规和校纪校规，具有良好的道德品质</w:t>
      </w:r>
      <w:r>
        <w:rPr>
          <w:rFonts w:hint="eastAsia"/>
        </w:rPr>
        <w:t>和</w:t>
      </w:r>
      <w:r>
        <w:t>行为习惯，诚实守信</w:t>
      </w:r>
      <w:r>
        <w:rPr>
          <w:rFonts w:hint="eastAsia"/>
        </w:rPr>
        <w:t>；</w:t>
      </w:r>
    </w:p>
    <w:p w14:paraId="24061E6C">
      <w:pPr>
        <w:spacing w:line="360" w:lineRule="auto"/>
        <w:ind w:firstLine="480" w:firstLineChars="200"/>
      </w:pPr>
      <w:r>
        <w:t xml:space="preserve">2. </w:t>
      </w:r>
      <w:r>
        <w:rPr>
          <w:rFonts w:hint="eastAsia"/>
        </w:rPr>
        <w:t>乐于</w:t>
      </w:r>
      <w:r>
        <w:t>助人，</w:t>
      </w:r>
      <w:r>
        <w:rPr>
          <w:rFonts w:hint="eastAsia"/>
        </w:rPr>
        <w:t>勇于奉献</w:t>
      </w:r>
      <w:r>
        <w:t>，积极参加社会实践，热心社会工作，积极</w:t>
      </w:r>
      <w:r>
        <w:rPr>
          <w:rFonts w:hint="eastAsia"/>
        </w:rPr>
        <w:t>参与</w:t>
      </w:r>
      <w:r>
        <w:t>公益</w:t>
      </w:r>
      <w:r>
        <w:rPr>
          <w:rFonts w:hint="eastAsia"/>
        </w:rPr>
        <w:t>活动</w:t>
      </w:r>
      <w:r>
        <w:t>，积极主动</w:t>
      </w:r>
      <w:r>
        <w:rPr>
          <w:rFonts w:hint="eastAsia"/>
        </w:rPr>
        <w:t>为</w:t>
      </w:r>
      <w:r>
        <w:t>同学服务，具有良好的团结协作精神；</w:t>
      </w:r>
    </w:p>
    <w:p w14:paraId="18CFE4F8">
      <w:pPr>
        <w:spacing w:line="360" w:lineRule="auto"/>
        <w:ind w:left="480"/>
      </w:pPr>
      <w:r>
        <w:t xml:space="preserve">3. </w:t>
      </w:r>
      <w:r>
        <w:rPr>
          <w:rFonts w:hint="eastAsia"/>
        </w:rPr>
        <w:t>有以下任何一种情况者不予参评：</w:t>
      </w:r>
    </w:p>
    <w:p w14:paraId="4E4735AD">
      <w:pPr>
        <w:spacing w:line="360" w:lineRule="auto"/>
        <w:ind w:firstLine="480" w:firstLineChars="200"/>
      </w:pPr>
      <w:r>
        <w:rPr>
          <w:rFonts w:hint="eastAsia"/>
        </w:rPr>
        <w:t>第一、违反国家法律法规或校纪校规受到</w:t>
      </w:r>
      <w:bookmarkStart w:id="0" w:name="OLE_LINK5"/>
      <w:bookmarkStart w:id="1" w:name="OLE_LINK6"/>
      <w:r>
        <w:rPr>
          <w:rFonts w:hint="eastAsia"/>
        </w:rPr>
        <w:t>处分</w:t>
      </w:r>
      <w:bookmarkEnd w:id="0"/>
      <w:bookmarkEnd w:id="1"/>
      <w:r>
        <w:rPr>
          <w:rFonts w:hint="eastAsia"/>
        </w:rPr>
        <w:t>者；</w:t>
      </w:r>
    </w:p>
    <w:p w14:paraId="07D1A4EF">
      <w:pPr>
        <w:spacing w:line="360" w:lineRule="auto"/>
        <w:ind w:left="480"/>
      </w:pPr>
      <w:r>
        <w:rPr>
          <w:rFonts w:hint="eastAsia"/>
        </w:rPr>
        <w:t>第二、损坏北京师范大学声誉，破坏北师大心理学部</w:t>
      </w:r>
      <w:r>
        <w:t>MAP</w:t>
      </w:r>
      <w:r>
        <w:rPr>
          <w:rFonts w:hint="eastAsia"/>
        </w:rPr>
        <w:t>品牌形象者。</w:t>
      </w:r>
    </w:p>
    <w:p w14:paraId="45AC2293">
      <w:pPr>
        <w:spacing w:line="360" w:lineRule="auto"/>
        <w:ind w:left="480"/>
      </w:pPr>
      <w:r>
        <w:t xml:space="preserve">4. </w:t>
      </w:r>
      <w:r>
        <w:rPr>
          <w:rFonts w:hint="eastAsia"/>
        </w:rPr>
        <w:t>学习成绩良好，必修课和专业课均在及格及以上。</w:t>
      </w:r>
    </w:p>
    <w:p w14:paraId="30A195A8">
      <w:pPr>
        <w:autoSpaceDE w:val="0"/>
        <w:autoSpaceDN w:val="0"/>
        <w:adjustRightInd w:val="0"/>
        <w:spacing w:before="100" w:beforeAutospacing="1" w:line="360" w:lineRule="auto"/>
        <w:rPr>
          <w:rFonts w:cs="黑体" w:asciiTheme="minorEastAsia" w:hAnsiTheme="minorEastAsia"/>
          <w:b/>
          <w:kern w:val="0"/>
        </w:rPr>
      </w:pPr>
      <w:r>
        <w:rPr>
          <w:rFonts w:hint="eastAsia" w:cs="黑体" w:asciiTheme="minorEastAsia" w:hAnsiTheme="minorEastAsia"/>
          <w:b/>
          <w:kern w:val="0"/>
        </w:rPr>
        <w:t>四</w:t>
      </w:r>
      <w:r>
        <w:rPr>
          <w:rFonts w:cs="黑体" w:asciiTheme="minorEastAsia" w:hAnsiTheme="minorEastAsia"/>
          <w:b/>
          <w:kern w:val="0"/>
        </w:rPr>
        <w:t>、</w:t>
      </w:r>
      <w:r>
        <w:rPr>
          <w:rFonts w:hint="eastAsia" w:cs="黑体" w:asciiTheme="minorEastAsia" w:hAnsiTheme="minorEastAsia"/>
          <w:b/>
          <w:kern w:val="0"/>
        </w:rPr>
        <w:t>评奖</w:t>
      </w:r>
      <w:r>
        <w:rPr>
          <w:rFonts w:cs="黑体" w:asciiTheme="minorEastAsia" w:hAnsiTheme="minorEastAsia"/>
          <w:b/>
          <w:kern w:val="0"/>
        </w:rPr>
        <w:t>细则</w:t>
      </w:r>
    </w:p>
    <w:p w14:paraId="6AFD916A"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1 奖励对象</w:t>
      </w:r>
    </w:p>
    <w:p w14:paraId="34C5CE76"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申请本奖项的学生须担任以下所列职务中的任意一项或几项：</w:t>
      </w:r>
    </w:p>
    <w:p w14:paraId="33A1489C">
      <w:pPr>
        <w:spacing w:line="360" w:lineRule="auto"/>
        <w:ind w:firstLine="480" w:firstLineChars="200"/>
      </w:pPr>
      <w:r>
        <w:t>1</w:t>
      </w:r>
      <w:r>
        <w:rPr>
          <w:rFonts w:hint="eastAsia"/>
        </w:rPr>
        <w:t>）校研会主席团、学部研会主席团、班长；</w:t>
      </w:r>
    </w:p>
    <w:p w14:paraId="0E8D1537">
      <w:pPr>
        <w:spacing w:line="360" w:lineRule="auto"/>
        <w:ind w:firstLine="480" w:firstLineChars="200"/>
      </w:pPr>
      <w:r>
        <w:t>2</w:t>
      </w:r>
      <w:r>
        <w:rPr>
          <w:rFonts w:hint="eastAsia"/>
        </w:rPr>
        <w:t>）校研会/部研会部长、党支书、团支书、学委；</w:t>
      </w:r>
    </w:p>
    <w:p w14:paraId="6B877108">
      <w:pPr>
        <w:spacing w:line="360" w:lineRule="auto"/>
        <w:ind w:firstLine="480" w:firstLineChars="200"/>
      </w:pPr>
      <w:r>
        <w:t>3</w:t>
      </w:r>
      <w:r>
        <w:rPr>
          <w:rFonts w:hint="eastAsia"/>
        </w:rPr>
        <w:t>）校研会/学部研会成员、其他班委/支委；</w:t>
      </w:r>
    </w:p>
    <w:p w14:paraId="23951E47">
      <w:pPr>
        <w:spacing w:line="360" w:lineRule="auto"/>
        <w:ind w:firstLine="480" w:firstLineChars="200"/>
      </w:pPr>
      <w:r>
        <w:rPr>
          <w:rFonts w:hint="eastAsia"/>
        </w:rPr>
        <w:t>4）各方向、MAP中心相关公众号新媒体运营与管理等职务（无日常工资或劳务补贴岗位）。</w:t>
      </w:r>
    </w:p>
    <w:p w14:paraId="506B3FFB"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2</w:t>
      </w:r>
      <w:r>
        <w:rPr>
          <w:rFonts w:cs="Times New Roman" w:asciiTheme="minorEastAsia" w:hAnsiTheme="minorEastAsia"/>
          <w:b/>
        </w:rPr>
        <w:t xml:space="preserve"> </w:t>
      </w:r>
      <w:r>
        <w:rPr>
          <w:rFonts w:hint="eastAsia" w:cs="Times New Roman" w:asciiTheme="minorEastAsia" w:hAnsiTheme="minorEastAsia"/>
          <w:b/>
        </w:rPr>
        <w:t>奖励</w:t>
      </w:r>
      <w:r>
        <w:rPr>
          <w:rFonts w:cs="Times New Roman" w:asciiTheme="minorEastAsia" w:hAnsiTheme="minorEastAsia"/>
          <w:b/>
        </w:rPr>
        <w:t>对象</w:t>
      </w:r>
      <w:r>
        <w:rPr>
          <w:rFonts w:hint="eastAsia" w:cs="Times New Roman" w:asciiTheme="minorEastAsia" w:hAnsiTheme="minorEastAsia"/>
          <w:b/>
        </w:rPr>
        <w:t>要求</w:t>
      </w:r>
    </w:p>
    <w:p w14:paraId="4FC043A3">
      <w:pPr>
        <w:spacing w:line="360" w:lineRule="auto"/>
        <w:ind w:firstLine="480" w:firstLineChars="200"/>
      </w:pPr>
      <w:r>
        <w:rPr>
          <w:rFonts w:hint="eastAsia"/>
        </w:rPr>
        <w:t>1）作为联系学部与学生的桥梁，高质量完成学生干部工作，有高度的责任心和担当精神，在学部和同学中获得高度评价和认可；</w:t>
      </w:r>
    </w:p>
    <w:p w14:paraId="69299F03">
      <w:pPr>
        <w:spacing w:line="360" w:lineRule="auto"/>
        <w:ind w:firstLine="480" w:firstLineChars="200"/>
      </w:pPr>
      <w:r>
        <w:t>2</w:t>
      </w:r>
      <w:r>
        <w:rPr>
          <w:rFonts w:hint="eastAsia"/>
        </w:rPr>
        <w:t>）在树立良好的学风、班风方面，主动发挥学生骨干的主力军作用；在校纪校规规则与制度方面具备高度学习和主动参与管理的意识；在自我教育、自我管理、自我服务方面充分发挥主观能动性和学生骨干的主人翁作用；</w:t>
      </w:r>
      <w:r>
        <w:t>在</w:t>
      </w:r>
      <w:r>
        <w:rPr>
          <w:rFonts w:hint="eastAsia"/>
        </w:rPr>
        <w:t>学校政策上传下达的工作中谨言慎行</w:t>
      </w:r>
      <w:r>
        <w:t>，有温度有情感</w:t>
      </w:r>
      <w:r>
        <w:rPr>
          <w:rFonts w:hint="eastAsia"/>
        </w:rPr>
        <w:t>，在班级</w:t>
      </w:r>
      <w:r>
        <w:t>内</w:t>
      </w:r>
      <w:r>
        <w:rPr>
          <w:rFonts w:hint="eastAsia"/>
        </w:rPr>
        <w:t>、年级中形成有利于维护集体利益的积极氛围</w:t>
      </w:r>
      <w:r>
        <w:t>。</w:t>
      </w:r>
    </w:p>
    <w:p w14:paraId="5C933F1D">
      <w:pPr>
        <w:spacing w:line="360" w:lineRule="auto"/>
        <w:ind w:firstLine="480" w:firstLineChars="200"/>
      </w:pPr>
      <w:r>
        <w:rPr>
          <w:rFonts w:hint="eastAsia"/>
        </w:rPr>
        <w:t>3</w:t>
      </w:r>
      <w:r>
        <w:t>)</w:t>
      </w:r>
      <w:r>
        <w:rPr>
          <w:rFonts w:hint="eastAsia"/>
        </w:rPr>
        <w:t>担任学干职务原则上须满一年。</w:t>
      </w:r>
    </w:p>
    <w:p w14:paraId="10E55D75">
      <w:pPr>
        <w:spacing w:line="360" w:lineRule="auto"/>
        <w:ind w:firstLine="482" w:firstLineChars="200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3</w:t>
      </w:r>
      <w:r>
        <w:rPr>
          <w:rFonts w:cs="Times New Roman" w:asciiTheme="minorEastAsia" w:hAnsiTheme="minorEastAsia"/>
          <w:b/>
        </w:rPr>
        <w:t xml:space="preserve"> 奖项设置</w:t>
      </w:r>
    </w:p>
    <w:p w14:paraId="25875B04">
      <w:pPr>
        <w:spacing w:line="360" w:lineRule="auto"/>
        <w:ind w:firstLine="480" w:firstLineChars="200"/>
      </w:pPr>
      <w:r>
        <w:rPr>
          <w:rFonts w:hint="eastAsia"/>
        </w:rPr>
        <w:t>按</w:t>
      </w:r>
      <w:r>
        <w:rPr>
          <w:rFonts w:hint="eastAsia"/>
          <w:lang w:val="en-US" w:eastAsia="zh-CN"/>
        </w:rPr>
        <w:t>参评</w:t>
      </w:r>
      <w:r>
        <w:rPr>
          <w:rFonts w:hint="eastAsia"/>
        </w:rPr>
        <w:t>年级在读在籍人数的1</w:t>
      </w:r>
      <w:r>
        <w:t>0</w:t>
      </w:r>
      <w:r>
        <w:rPr>
          <w:rFonts w:hint="eastAsia"/>
        </w:rPr>
        <w:t>%</w:t>
      </w:r>
      <w:r>
        <w:rPr>
          <w:rFonts w:hint="eastAsia"/>
          <w:lang w:val="en-US" w:eastAsia="zh-CN"/>
        </w:rPr>
        <w:t>确定总体名额，</w:t>
      </w:r>
      <w:r>
        <w:rPr>
          <w:rFonts w:hint="eastAsia"/>
        </w:rPr>
        <w:t>奖金金额为</w:t>
      </w:r>
      <w:r>
        <w:t>2</w:t>
      </w:r>
      <w:r>
        <w:rPr>
          <w:rFonts w:hint="eastAsia"/>
        </w:rPr>
        <w:t>,</w:t>
      </w:r>
      <w:r>
        <w:t>000</w:t>
      </w:r>
      <w:r>
        <w:rPr>
          <w:rFonts w:hint="eastAsia"/>
        </w:rPr>
        <w:t>元/人·年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宁缺毋滥</w:t>
      </w:r>
      <w:r>
        <w:rPr>
          <w:rFonts w:hint="eastAsia"/>
        </w:rPr>
        <w:t>。</w:t>
      </w:r>
    </w:p>
    <w:p w14:paraId="20DD7BB8">
      <w:pPr>
        <w:spacing w:line="360" w:lineRule="auto"/>
        <w:rPr>
          <w:rFonts w:cs="Times New Roman" w:asciiTheme="minorEastAsia" w:hAnsiTheme="minorEastAsia"/>
          <w:b/>
        </w:rPr>
      </w:pPr>
      <w:r>
        <w:rPr>
          <w:rFonts w:hint="eastAsia" w:cs="Times New Roman" w:asciiTheme="minorEastAsia" w:hAnsiTheme="minorEastAsia"/>
          <w:b/>
        </w:rPr>
        <w:t>五</w:t>
      </w:r>
      <w:r>
        <w:rPr>
          <w:rFonts w:cs="Times New Roman" w:asciiTheme="minorEastAsia" w:hAnsiTheme="minorEastAsia"/>
          <w:b/>
        </w:rPr>
        <w:t>、评选要求</w:t>
      </w:r>
    </w:p>
    <w:p w14:paraId="3277DDD5">
      <w:pPr>
        <w:spacing w:line="520" w:lineRule="exact"/>
        <w:ind w:firstLine="48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学生应在规定时间内完整、规范、严谨地提交参评所需材料。在规定时间内不能完整提交相关资料的，视为自动放弃参评奖学金资格，不予补评。</w:t>
      </w:r>
      <w:r>
        <w:rPr>
          <w:rFonts w:hint="eastAsia" w:ascii="宋体" w:hAnsi="宋体"/>
          <w:color w:val="000000"/>
          <w:szCs w:val="21"/>
        </w:rPr>
        <w:t>若出现伪造证明材料、伪造导师或责任人签名等学术不端行为，取消参评资格，情节严重者根据学校相应要求给予纪律处分。</w:t>
      </w:r>
    </w:p>
    <w:p w14:paraId="1E9E5392">
      <w:pPr>
        <w:spacing w:line="520" w:lineRule="exact"/>
        <w:ind w:firstLine="48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六</w:t>
      </w:r>
      <w:r>
        <w:rPr>
          <w:rFonts w:ascii="宋体" w:hAnsi="宋体" w:cs="宋体"/>
          <w:b/>
          <w:kern w:val="0"/>
          <w:szCs w:val="21"/>
        </w:rPr>
        <w:t>、</w:t>
      </w:r>
      <w:r>
        <w:rPr>
          <w:rFonts w:hint="eastAsia" w:ascii="宋体" w:hAnsi="宋体" w:cs="宋体"/>
          <w:b/>
          <w:kern w:val="0"/>
          <w:szCs w:val="21"/>
        </w:rPr>
        <w:t>本办法的最终解释权归心理学部</w:t>
      </w:r>
      <w:r>
        <w:rPr>
          <w:rFonts w:ascii="宋体" w:hAnsi="宋体" w:cs="宋体"/>
          <w:b/>
          <w:kern w:val="0"/>
          <w:szCs w:val="21"/>
        </w:rPr>
        <w:t>MAP教育中心</w:t>
      </w:r>
      <w:r>
        <w:rPr>
          <w:rFonts w:hint="eastAsia" w:ascii="宋体" w:hAnsi="宋体" w:cs="宋体"/>
          <w:b/>
          <w:kern w:val="0"/>
          <w:szCs w:val="21"/>
        </w:rPr>
        <w:t>。</w:t>
      </w:r>
    </w:p>
    <w:p w14:paraId="4DD550CC">
      <w:pPr>
        <w:spacing w:line="520" w:lineRule="exact"/>
        <w:ind w:firstLine="482" w:firstLineChars="200"/>
        <w:rPr>
          <w:rFonts w:hint="eastAsia" w:ascii="宋体" w:hAnsi="宋体" w:cs="宋体"/>
          <w:b/>
          <w:kern w:val="0"/>
          <w:szCs w:val="21"/>
        </w:rPr>
      </w:pPr>
    </w:p>
    <w:p w14:paraId="52AC863D">
      <w:pPr>
        <w:pStyle w:val="6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心理学部MAP中心</w:t>
      </w:r>
    </w:p>
    <w:p w14:paraId="5121D0E3">
      <w:pPr>
        <w:pStyle w:val="6"/>
        <w:shd w:val="clear" w:color="auto" w:fill="FFFFFF"/>
        <w:spacing w:before="0" w:beforeAutospacing="0" w:after="0" w:afterAutospacing="0" w:line="510" w:lineRule="atLeast"/>
        <w:ind w:firstLine="480"/>
        <w:jc w:val="right"/>
        <w:rPr>
          <w:color w:val="333333"/>
        </w:rPr>
      </w:pPr>
      <w:r>
        <w:rPr>
          <w:rFonts w:hint="eastAsia"/>
          <w:color w:val="333333"/>
        </w:rPr>
        <w:t>202</w:t>
      </w:r>
      <w:r>
        <w:rPr>
          <w:rFonts w:hint="eastAsia"/>
          <w:color w:val="333333"/>
          <w:lang w:val="en-US" w:eastAsia="zh-CN"/>
        </w:rPr>
        <w:t>4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  <w:lang w:val="en-US" w:eastAsia="zh-CN"/>
        </w:rPr>
        <w:t>9</w:t>
      </w:r>
      <w:r>
        <w:rPr>
          <w:rFonts w:hint="eastAsia"/>
          <w:color w:val="333333"/>
        </w:rPr>
        <w:t>月</w:t>
      </w:r>
      <w:r>
        <w:rPr>
          <w:rFonts w:hint="eastAsia"/>
          <w:color w:val="333333"/>
          <w:lang w:val="en-US" w:eastAsia="zh-CN"/>
        </w:rPr>
        <w:t>29</w:t>
      </w:r>
      <w:bookmarkStart w:id="2" w:name="_GoBack"/>
      <w:bookmarkEnd w:id="2"/>
      <w:r>
        <w:rPr>
          <w:rFonts w:hint="eastAsia"/>
          <w:color w:val="333333"/>
        </w:rPr>
        <w:t>日</w:t>
      </w:r>
    </w:p>
    <w:p w14:paraId="24B3059E">
      <w:pPr>
        <w:spacing w:line="360" w:lineRule="auto"/>
        <w:ind w:firstLine="480" w:firstLineChars="200"/>
        <w:rPr>
          <w:rFonts w:cs="Times New Roman" w:asciiTheme="minorEastAsia" w:hAnsiTheme="minor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YmVjMjVmM2U5YTE2ZWVkY2M5OWZhZWE2YTMwMzcifQ=="/>
  </w:docVars>
  <w:rsids>
    <w:rsidRoot w:val="009B0367"/>
    <w:rsid w:val="000002E0"/>
    <w:rsid w:val="00002710"/>
    <w:rsid w:val="00002C41"/>
    <w:rsid w:val="0002318E"/>
    <w:rsid w:val="00023588"/>
    <w:rsid w:val="00032257"/>
    <w:rsid w:val="00033AC8"/>
    <w:rsid w:val="00060C6E"/>
    <w:rsid w:val="00072E87"/>
    <w:rsid w:val="00085F81"/>
    <w:rsid w:val="00087C33"/>
    <w:rsid w:val="000930E0"/>
    <w:rsid w:val="00097F17"/>
    <w:rsid w:val="000A4E47"/>
    <w:rsid w:val="000A7506"/>
    <w:rsid w:val="000B4387"/>
    <w:rsid w:val="000B50F5"/>
    <w:rsid w:val="000C0C8E"/>
    <w:rsid w:val="000E0614"/>
    <w:rsid w:val="000E3FF4"/>
    <w:rsid w:val="00111354"/>
    <w:rsid w:val="001148B9"/>
    <w:rsid w:val="0012567D"/>
    <w:rsid w:val="0013026A"/>
    <w:rsid w:val="00140C96"/>
    <w:rsid w:val="00145EFF"/>
    <w:rsid w:val="00146BA7"/>
    <w:rsid w:val="00147A71"/>
    <w:rsid w:val="00151A50"/>
    <w:rsid w:val="00155860"/>
    <w:rsid w:val="00157355"/>
    <w:rsid w:val="001749DB"/>
    <w:rsid w:val="00185E18"/>
    <w:rsid w:val="001B4BB3"/>
    <w:rsid w:val="001B5AC3"/>
    <w:rsid w:val="001C2082"/>
    <w:rsid w:val="001D0AB0"/>
    <w:rsid w:val="001D55DF"/>
    <w:rsid w:val="001D7008"/>
    <w:rsid w:val="001E6F32"/>
    <w:rsid w:val="001F44E8"/>
    <w:rsid w:val="001F4C96"/>
    <w:rsid w:val="001F786B"/>
    <w:rsid w:val="001F7EC5"/>
    <w:rsid w:val="002057BC"/>
    <w:rsid w:val="00207B49"/>
    <w:rsid w:val="00220B1B"/>
    <w:rsid w:val="0023630B"/>
    <w:rsid w:val="00237E48"/>
    <w:rsid w:val="00241FE8"/>
    <w:rsid w:val="00262078"/>
    <w:rsid w:val="002645EA"/>
    <w:rsid w:val="00266C94"/>
    <w:rsid w:val="0026717E"/>
    <w:rsid w:val="00267EA0"/>
    <w:rsid w:val="002701AE"/>
    <w:rsid w:val="002729A0"/>
    <w:rsid w:val="00285DD9"/>
    <w:rsid w:val="002A0726"/>
    <w:rsid w:val="002A3FB2"/>
    <w:rsid w:val="002A41D5"/>
    <w:rsid w:val="002D4A2A"/>
    <w:rsid w:val="002E41FA"/>
    <w:rsid w:val="002E5C0E"/>
    <w:rsid w:val="002E6AA7"/>
    <w:rsid w:val="002F02EC"/>
    <w:rsid w:val="00300969"/>
    <w:rsid w:val="00301457"/>
    <w:rsid w:val="003152C9"/>
    <w:rsid w:val="00316770"/>
    <w:rsid w:val="0032115E"/>
    <w:rsid w:val="0032381A"/>
    <w:rsid w:val="003273F7"/>
    <w:rsid w:val="00327D40"/>
    <w:rsid w:val="003471EB"/>
    <w:rsid w:val="003511FB"/>
    <w:rsid w:val="003537F7"/>
    <w:rsid w:val="003556F7"/>
    <w:rsid w:val="003607D3"/>
    <w:rsid w:val="00367995"/>
    <w:rsid w:val="00373744"/>
    <w:rsid w:val="0037655C"/>
    <w:rsid w:val="003853CB"/>
    <w:rsid w:val="003857C2"/>
    <w:rsid w:val="003935B0"/>
    <w:rsid w:val="00394B49"/>
    <w:rsid w:val="003A3773"/>
    <w:rsid w:val="003B39DC"/>
    <w:rsid w:val="003D6583"/>
    <w:rsid w:val="003D6948"/>
    <w:rsid w:val="003E3261"/>
    <w:rsid w:val="003E3B0C"/>
    <w:rsid w:val="003E3DD2"/>
    <w:rsid w:val="003F194E"/>
    <w:rsid w:val="003F2CBC"/>
    <w:rsid w:val="003F7E31"/>
    <w:rsid w:val="00405D3C"/>
    <w:rsid w:val="004103D2"/>
    <w:rsid w:val="00412F32"/>
    <w:rsid w:val="0042250E"/>
    <w:rsid w:val="0043636F"/>
    <w:rsid w:val="00447DCA"/>
    <w:rsid w:val="004636F8"/>
    <w:rsid w:val="00465945"/>
    <w:rsid w:val="0046698A"/>
    <w:rsid w:val="0047117E"/>
    <w:rsid w:val="00480F18"/>
    <w:rsid w:val="00494D82"/>
    <w:rsid w:val="00497775"/>
    <w:rsid w:val="004A1734"/>
    <w:rsid w:val="004A6768"/>
    <w:rsid w:val="004C7561"/>
    <w:rsid w:val="004D1B90"/>
    <w:rsid w:val="004D7367"/>
    <w:rsid w:val="004D7F17"/>
    <w:rsid w:val="004E263C"/>
    <w:rsid w:val="004E27F4"/>
    <w:rsid w:val="004E307D"/>
    <w:rsid w:val="004E6EF1"/>
    <w:rsid w:val="004F57D8"/>
    <w:rsid w:val="005006F7"/>
    <w:rsid w:val="005018A3"/>
    <w:rsid w:val="00503D3D"/>
    <w:rsid w:val="00512E1A"/>
    <w:rsid w:val="00512E63"/>
    <w:rsid w:val="005360D3"/>
    <w:rsid w:val="00540AE5"/>
    <w:rsid w:val="00571211"/>
    <w:rsid w:val="00571599"/>
    <w:rsid w:val="00582920"/>
    <w:rsid w:val="00595994"/>
    <w:rsid w:val="00595ACA"/>
    <w:rsid w:val="005A2B28"/>
    <w:rsid w:val="005A6EF8"/>
    <w:rsid w:val="005B4BC0"/>
    <w:rsid w:val="005C38AF"/>
    <w:rsid w:val="005C4D4C"/>
    <w:rsid w:val="005C72BD"/>
    <w:rsid w:val="005D1E59"/>
    <w:rsid w:val="005D2CC5"/>
    <w:rsid w:val="005D3F26"/>
    <w:rsid w:val="00625702"/>
    <w:rsid w:val="00626E8C"/>
    <w:rsid w:val="006358C2"/>
    <w:rsid w:val="00642B55"/>
    <w:rsid w:val="00651201"/>
    <w:rsid w:val="00654245"/>
    <w:rsid w:val="00657C16"/>
    <w:rsid w:val="006641E7"/>
    <w:rsid w:val="006652B2"/>
    <w:rsid w:val="00673741"/>
    <w:rsid w:val="0069581E"/>
    <w:rsid w:val="006A369C"/>
    <w:rsid w:val="006A3D63"/>
    <w:rsid w:val="006A76FD"/>
    <w:rsid w:val="006C1105"/>
    <w:rsid w:val="006C51E0"/>
    <w:rsid w:val="006C595A"/>
    <w:rsid w:val="006C69A3"/>
    <w:rsid w:val="006D0AF3"/>
    <w:rsid w:val="006D1EDC"/>
    <w:rsid w:val="006D7212"/>
    <w:rsid w:val="007379A2"/>
    <w:rsid w:val="00742541"/>
    <w:rsid w:val="007475DE"/>
    <w:rsid w:val="00750DBF"/>
    <w:rsid w:val="0076290F"/>
    <w:rsid w:val="00765F40"/>
    <w:rsid w:val="00771BAE"/>
    <w:rsid w:val="0077226F"/>
    <w:rsid w:val="00772BD3"/>
    <w:rsid w:val="007740B2"/>
    <w:rsid w:val="007773A3"/>
    <w:rsid w:val="007830E7"/>
    <w:rsid w:val="007B2A4E"/>
    <w:rsid w:val="007B3994"/>
    <w:rsid w:val="007D4259"/>
    <w:rsid w:val="007D7111"/>
    <w:rsid w:val="007E0B0F"/>
    <w:rsid w:val="007F4AD8"/>
    <w:rsid w:val="008028A4"/>
    <w:rsid w:val="00821BB7"/>
    <w:rsid w:val="008224CF"/>
    <w:rsid w:val="00825019"/>
    <w:rsid w:val="0082647E"/>
    <w:rsid w:val="00831710"/>
    <w:rsid w:val="0083616D"/>
    <w:rsid w:val="00845BF0"/>
    <w:rsid w:val="00853B07"/>
    <w:rsid w:val="00863CD4"/>
    <w:rsid w:val="00863DA7"/>
    <w:rsid w:val="00863DAB"/>
    <w:rsid w:val="008A2C7C"/>
    <w:rsid w:val="008A7D6E"/>
    <w:rsid w:val="008B0604"/>
    <w:rsid w:val="008B2050"/>
    <w:rsid w:val="008C42C6"/>
    <w:rsid w:val="008D482B"/>
    <w:rsid w:val="008D5B30"/>
    <w:rsid w:val="008F2A66"/>
    <w:rsid w:val="008F31B8"/>
    <w:rsid w:val="008F364B"/>
    <w:rsid w:val="008F6029"/>
    <w:rsid w:val="00902604"/>
    <w:rsid w:val="00914481"/>
    <w:rsid w:val="009218F3"/>
    <w:rsid w:val="00923890"/>
    <w:rsid w:val="00925C7B"/>
    <w:rsid w:val="009320DE"/>
    <w:rsid w:val="00934A53"/>
    <w:rsid w:val="00937531"/>
    <w:rsid w:val="00937B68"/>
    <w:rsid w:val="0094335F"/>
    <w:rsid w:val="009466CD"/>
    <w:rsid w:val="00953E75"/>
    <w:rsid w:val="00955EE7"/>
    <w:rsid w:val="00962D09"/>
    <w:rsid w:val="00963D00"/>
    <w:rsid w:val="00971C79"/>
    <w:rsid w:val="0097656C"/>
    <w:rsid w:val="00981499"/>
    <w:rsid w:val="00992E98"/>
    <w:rsid w:val="009A1B4C"/>
    <w:rsid w:val="009A1F57"/>
    <w:rsid w:val="009B0367"/>
    <w:rsid w:val="009B4734"/>
    <w:rsid w:val="009B5951"/>
    <w:rsid w:val="009B5BFB"/>
    <w:rsid w:val="009B76DF"/>
    <w:rsid w:val="009B77A8"/>
    <w:rsid w:val="009C6586"/>
    <w:rsid w:val="009D705C"/>
    <w:rsid w:val="009E4792"/>
    <w:rsid w:val="009F1441"/>
    <w:rsid w:val="009F207E"/>
    <w:rsid w:val="009F56CE"/>
    <w:rsid w:val="00A0054D"/>
    <w:rsid w:val="00A04272"/>
    <w:rsid w:val="00A0512C"/>
    <w:rsid w:val="00A140EA"/>
    <w:rsid w:val="00A27263"/>
    <w:rsid w:val="00A30A44"/>
    <w:rsid w:val="00A31B3C"/>
    <w:rsid w:val="00A35B29"/>
    <w:rsid w:val="00A40CC0"/>
    <w:rsid w:val="00A41473"/>
    <w:rsid w:val="00A47929"/>
    <w:rsid w:val="00A53400"/>
    <w:rsid w:val="00A5629D"/>
    <w:rsid w:val="00A6059C"/>
    <w:rsid w:val="00A67848"/>
    <w:rsid w:val="00A67CA5"/>
    <w:rsid w:val="00A7017F"/>
    <w:rsid w:val="00A74DAC"/>
    <w:rsid w:val="00A8048D"/>
    <w:rsid w:val="00AC345C"/>
    <w:rsid w:val="00AD0D77"/>
    <w:rsid w:val="00AE650C"/>
    <w:rsid w:val="00AF7142"/>
    <w:rsid w:val="00B007E3"/>
    <w:rsid w:val="00B104AD"/>
    <w:rsid w:val="00B121A2"/>
    <w:rsid w:val="00B15BEA"/>
    <w:rsid w:val="00B245B6"/>
    <w:rsid w:val="00B51E7E"/>
    <w:rsid w:val="00B61219"/>
    <w:rsid w:val="00B61221"/>
    <w:rsid w:val="00B676AB"/>
    <w:rsid w:val="00B7525B"/>
    <w:rsid w:val="00B806EE"/>
    <w:rsid w:val="00B97E2A"/>
    <w:rsid w:val="00BA1009"/>
    <w:rsid w:val="00BA2338"/>
    <w:rsid w:val="00BA741F"/>
    <w:rsid w:val="00BA7990"/>
    <w:rsid w:val="00BD704C"/>
    <w:rsid w:val="00BF068C"/>
    <w:rsid w:val="00BF60F9"/>
    <w:rsid w:val="00C00EF2"/>
    <w:rsid w:val="00C058D5"/>
    <w:rsid w:val="00C1120D"/>
    <w:rsid w:val="00C376CF"/>
    <w:rsid w:val="00C460CA"/>
    <w:rsid w:val="00C532FB"/>
    <w:rsid w:val="00C56887"/>
    <w:rsid w:val="00C64FDC"/>
    <w:rsid w:val="00C67A1B"/>
    <w:rsid w:val="00C71229"/>
    <w:rsid w:val="00C76031"/>
    <w:rsid w:val="00C80A9D"/>
    <w:rsid w:val="00C856C4"/>
    <w:rsid w:val="00C92584"/>
    <w:rsid w:val="00C95738"/>
    <w:rsid w:val="00C9622E"/>
    <w:rsid w:val="00C97A66"/>
    <w:rsid w:val="00CA47EC"/>
    <w:rsid w:val="00CB206E"/>
    <w:rsid w:val="00CC22F4"/>
    <w:rsid w:val="00CD0EE9"/>
    <w:rsid w:val="00CD725E"/>
    <w:rsid w:val="00CE1521"/>
    <w:rsid w:val="00CE4435"/>
    <w:rsid w:val="00CE6268"/>
    <w:rsid w:val="00CF7C26"/>
    <w:rsid w:val="00D025A0"/>
    <w:rsid w:val="00D15A12"/>
    <w:rsid w:val="00D2682E"/>
    <w:rsid w:val="00D47D18"/>
    <w:rsid w:val="00D65DD1"/>
    <w:rsid w:val="00D7251C"/>
    <w:rsid w:val="00D75D23"/>
    <w:rsid w:val="00D77E01"/>
    <w:rsid w:val="00DA6165"/>
    <w:rsid w:val="00DA62AD"/>
    <w:rsid w:val="00DA7169"/>
    <w:rsid w:val="00DD4BAC"/>
    <w:rsid w:val="00DD76E9"/>
    <w:rsid w:val="00DE1F36"/>
    <w:rsid w:val="00DE2820"/>
    <w:rsid w:val="00DF01AE"/>
    <w:rsid w:val="00DF0EC4"/>
    <w:rsid w:val="00DF7173"/>
    <w:rsid w:val="00E02A00"/>
    <w:rsid w:val="00E04DFA"/>
    <w:rsid w:val="00E105DE"/>
    <w:rsid w:val="00E1365A"/>
    <w:rsid w:val="00E175A0"/>
    <w:rsid w:val="00E2177F"/>
    <w:rsid w:val="00E21DD4"/>
    <w:rsid w:val="00E24814"/>
    <w:rsid w:val="00E328C2"/>
    <w:rsid w:val="00E348E0"/>
    <w:rsid w:val="00E40E89"/>
    <w:rsid w:val="00E50909"/>
    <w:rsid w:val="00E60CAA"/>
    <w:rsid w:val="00E61159"/>
    <w:rsid w:val="00E61A61"/>
    <w:rsid w:val="00E640FA"/>
    <w:rsid w:val="00E82076"/>
    <w:rsid w:val="00E87CCC"/>
    <w:rsid w:val="00E94700"/>
    <w:rsid w:val="00EB5E26"/>
    <w:rsid w:val="00EC406E"/>
    <w:rsid w:val="00ED1A02"/>
    <w:rsid w:val="00ED71EF"/>
    <w:rsid w:val="00ED7671"/>
    <w:rsid w:val="00EE115F"/>
    <w:rsid w:val="00EE2A9B"/>
    <w:rsid w:val="00F0673C"/>
    <w:rsid w:val="00F131FC"/>
    <w:rsid w:val="00F334CA"/>
    <w:rsid w:val="00F517D2"/>
    <w:rsid w:val="00F54B4E"/>
    <w:rsid w:val="00F552BF"/>
    <w:rsid w:val="00F67F99"/>
    <w:rsid w:val="00F77556"/>
    <w:rsid w:val="00F8209E"/>
    <w:rsid w:val="00F83F46"/>
    <w:rsid w:val="00F968FF"/>
    <w:rsid w:val="00FB711C"/>
    <w:rsid w:val="00FC14A9"/>
    <w:rsid w:val="00FC29AA"/>
    <w:rsid w:val="00FC33E9"/>
    <w:rsid w:val="00FD07A0"/>
    <w:rsid w:val="00FD3E62"/>
    <w:rsid w:val="00FD4E60"/>
    <w:rsid w:val="00FE1282"/>
    <w:rsid w:val="00FE2777"/>
    <w:rsid w:val="00FE70DB"/>
    <w:rsid w:val="00FF0956"/>
    <w:rsid w:val="00FF38F3"/>
    <w:rsid w:val="0EB4410F"/>
    <w:rsid w:val="1203536E"/>
    <w:rsid w:val="142B4657"/>
    <w:rsid w:val="23FE5719"/>
    <w:rsid w:val="29C55BEB"/>
    <w:rsid w:val="304A2655"/>
    <w:rsid w:val="33A06EDC"/>
    <w:rsid w:val="52F33F5A"/>
    <w:rsid w:val="54C1589B"/>
    <w:rsid w:val="6185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C078-B30F-4B05-B501-3BC29BEF3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1001</Words>
  <Characters>1038</Characters>
  <Lines>6</Lines>
  <Paragraphs>1</Paragraphs>
  <TotalTime>0</TotalTime>
  <ScaleCrop>false</ScaleCrop>
  <LinksUpToDate>false</LinksUpToDate>
  <CharactersWithSpaces>1048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2021-11-02T02:36:00Z</dcterms:created>
  <dc:creator>coco wang</dc:creator>
  <cp:lastModifiedBy>洛襄</cp:lastModifiedBy>
  <cp:lastPrinted>2020-11-05T07:49:00Z</cp:lastPrinted>
  <dcterms:modified xsi:type="dcterms:W3CDTF">2024-09-29T06:49:26Z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AD8F3678CF7D4E88999B324C97423FE6_12</vt:lpwstr>
  </property>
</Properties>
</file>