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C7" w:rsidRDefault="00353BC7" w:rsidP="00353BC7">
      <w:pPr>
        <w:widowControl/>
        <w:shd w:val="clear" w:color="auto" w:fill="FFFFFE"/>
        <w:spacing w:line="360" w:lineRule="auto"/>
        <w:jc w:val="center"/>
        <w:rPr>
          <w:rFonts w:ascii="Times New Roman" w:eastAsia="微软雅黑" w:hAnsi="Times New Roman" w:cs="Times New Roman"/>
          <w:color w:val="333333"/>
          <w:szCs w:val="21"/>
        </w:rPr>
      </w:pPr>
      <w:r>
        <w:rPr>
          <w:rFonts w:ascii="Times New Roman" w:eastAsia="黑体" w:hAnsi="Times New Roman" w:cs="Times New Roman"/>
          <w:b/>
          <w:bCs/>
          <w:color w:val="333333"/>
          <w:kern w:val="0"/>
          <w:sz w:val="24"/>
          <w:lang w:bidi="ar"/>
        </w:rPr>
        <w:t>第一部分</w:t>
      </w:r>
      <w:r>
        <w:rPr>
          <w:rFonts w:ascii="Times New Roman" w:eastAsia="黑体" w:hAnsi="Times New Roman" w:cs="Times New Roman"/>
          <w:b/>
          <w:bCs/>
          <w:color w:val="333333"/>
          <w:kern w:val="0"/>
          <w:sz w:val="24"/>
          <w:lang w:bidi="ar"/>
        </w:rPr>
        <w:t xml:space="preserve">  </w:t>
      </w:r>
      <w:bookmarkStart w:id="0" w:name="_GoBack"/>
      <w:r>
        <w:rPr>
          <w:rFonts w:ascii="Times New Roman" w:eastAsia="黑体" w:hAnsi="Times New Roman" w:cs="Times New Roman"/>
          <w:b/>
          <w:bCs/>
          <w:color w:val="333333"/>
          <w:kern w:val="0"/>
          <w:sz w:val="24"/>
          <w:lang w:bidi="ar"/>
        </w:rPr>
        <w:t>公共科目</w:t>
      </w:r>
      <w:bookmarkEnd w:id="0"/>
    </w:p>
    <w:p w:rsidR="00353BC7" w:rsidRDefault="00353BC7" w:rsidP="00353BC7">
      <w:pPr>
        <w:widowControl/>
        <w:shd w:val="clear" w:color="auto" w:fill="FFFFFE"/>
        <w:spacing w:line="360" w:lineRule="auto"/>
        <w:jc w:val="center"/>
        <w:rPr>
          <w:rFonts w:ascii="Times New Roman" w:eastAsia="微软雅黑" w:hAnsi="Times New Roman" w:cs="Times New Roman"/>
          <w:color w:val="333333"/>
          <w:szCs w:val="21"/>
        </w:rPr>
      </w:pP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4"/>
          <w:lang w:bidi="ar"/>
        </w:rPr>
        <w:t>《心理学导论》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一、</w:t>
      </w:r>
      <w:r>
        <w:rPr>
          <w:rFonts w:ascii="Times New Roman" w:eastAsia="仿宋_GB2312" w:hAnsi="Times New Roman"/>
          <w:color w:val="333333"/>
          <w:sz w:val="21"/>
          <w:szCs w:val="21"/>
        </w:rPr>
        <w:t xml:space="preserve"> </w:t>
      </w:r>
      <w:r>
        <w:rPr>
          <w:rFonts w:ascii="Times New Roman" w:eastAsia="仿宋_GB2312" w:hAnsi="Times New Roman"/>
          <w:color w:val="333333"/>
          <w:sz w:val="21"/>
          <w:szCs w:val="21"/>
        </w:rPr>
        <w:t>心理学概述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（一）心理学的研究对象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（二）心理学的基本任务和研究领域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（三）心理学的研究方法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（四）心理学的过去和现在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二、感觉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（一）感觉概述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（二）视觉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（三）听觉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（四）其他感觉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三、知觉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（一）知觉概述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（二）空间知觉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（三）时间知觉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（四）运动知觉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四、意识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（一）意识与无意识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（二）注意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（三）睡眠与梦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（四）意识的其他状态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五、记忆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（一）记忆概述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（二）感觉记忆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（三）短时记忆与工作记忆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（四）长时记忆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（五）内隐记忆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六、思维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（一）思维概述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lastRenderedPageBreak/>
        <w:t>（二）表象和概念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（三）推理和问题解决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（四）决策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七、语言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（一）语言概述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（二）语言的理解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（三）语言的产生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八、动机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（一）动机概述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（二）社会性的动机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（三）动机理论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九、情绪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（一）情绪概述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（二）表情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（三）情绪理论</w:t>
      </w:r>
      <w:r>
        <w:rPr>
          <w:rFonts w:ascii="Times New Roman" w:eastAsia="仿宋_GB2312" w:hAnsi="Times New Roman"/>
          <w:color w:val="333333"/>
          <w:sz w:val="21"/>
          <w:szCs w:val="21"/>
        </w:rPr>
        <w:t xml:space="preserve"> 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（四）情绪智力与情绪调节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十、智力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（一）智力概述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（二）智力理论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（三）智力测量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（四）智力的发展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十一、人格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（一）人格概述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（二）人格理论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（三）人格测量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（四）人格的形成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十二、学习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（一）学习概述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（二）学习的规律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（三）学习理论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lastRenderedPageBreak/>
        <w:t>十三、人生全程发展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（一）人生发展概述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（二）身体、动作与感知觉的发展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（三）语言与其他高级认知能力的发展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（四）心理社会性发展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十四、社会心理与行为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（一）社会态度与社会行为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（二）人际交往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0"/>
        <w:jc w:val="center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b/>
          <w:bCs/>
          <w:color w:val="333333"/>
        </w:rPr>
        <w:t>《心理学研究方法》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一、心理实验设计基本概念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1" w:hanging="278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（一）实验法定义及相关概念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8" w:firstLine="143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实验法；实验设计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8" w:firstLine="143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前测；后测；实验组；对照组；控制组；匹配组；双盲法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1" w:hanging="278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（二）心理实验研究的一般程序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8" w:firstLine="143"/>
        <w:jc w:val="both"/>
        <w:rPr>
          <w:rFonts w:ascii="Times New Roman" w:eastAsia="仿宋_GB2312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课题选择与文献查阅</w:t>
      </w:r>
      <w:r>
        <w:rPr>
          <w:rFonts w:ascii="Times New Roman" w:eastAsia="仿宋_GB2312" w:hAnsi="Times New Roman"/>
          <w:color w:val="333333"/>
          <w:sz w:val="21"/>
          <w:szCs w:val="21"/>
        </w:rPr>
        <w:t>;</w:t>
      </w:r>
      <w:r>
        <w:rPr>
          <w:rFonts w:ascii="Times New Roman" w:eastAsia="仿宋_GB2312" w:hAnsi="Times New Roman"/>
          <w:color w:val="333333"/>
          <w:sz w:val="21"/>
          <w:szCs w:val="21"/>
        </w:rPr>
        <w:t>提出问题与研究假设</w:t>
      </w:r>
      <w:r>
        <w:rPr>
          <w:rFonts w:ascii="Times New Roman" w:eastAsia="仿宋_GB2312" w:hAnsi="Times New Roman"/>
          <w:color w:val="333333"/>
          <w:sz w:val="21"/>
          <w:szCs w:val="21"/>
        </w:rPr>
        <w:t>;</w:t>
      </w:r>
      <w:r>
        <w:rPr>
          <w:rFonts w:ascii="Times New Roman" w:eastAsia="仿宋_GB2312" w:hAnsi="Times New Roman"/>
          <w:color w:val="333333"/>
          <w:sz w:val="21"/>
          <w:szCs w:val="21"/>
        </w:rPr>
        <w:t>实验设计与实施</w:t>
      </w:r>
      <w:r>
        <w:rPr>
          <w:rFonts w:ascii="Times New Roman" w:eastAsia="仿宋_GB2312" w:hAnsi="Times New Roman"/>
          <w:color w:val="333333"/>
          <w:sz w:val="21"/>
          <w:szCs w:val="21"/>
        </w:rPr>
        <w:t>;</w:t>
      </w:r>
      <w:r>
        <w:rPr>
          <w:rFonts w:ascii="Times New Roman" w:eastAsia="仿宋_GB2312" w:hAnsi="Times New Roman"/>
          <w:color w:val="333333"/>
          <w:sz w:val="21"/>
          <w:szCs w:val="21"/>
        </w:rPr>
        <w:t>数据处理与统计分析</w:t>
      </w:r>
      <w:r>
        <w:rPr>
          <w:rFonts w:ascii="Times New Roman" w:eastAsia="仿宋_GB2312" w:hAnsi="Times New Roman"/>
          <w:color w:val="333333"/>
          <w:sz w:val="21"/>
          <w:szCs w:val="21"/>
        </w:rPr>
        <w:t>;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Chars="267" w:left="561" w:firstLineChars="68" w:firstLine="143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研究报告的撰写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二、心理实验研究中的变量及其测控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（一）变量的类型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自变量</w:t>
      </w:r>
      <w:r>
        <w:rPr>
          <w:rFonts w:ascii="Times New Roman" w:eastAsia="仿宋_GB2312" w:hAnsi="Times New Roman"/>
          <w:color w:val="333333"/>
          <w:sz w:val="21"/>
          <w:szCs w:val="21"/>
        </w:rPr>
        <w:t>;</w:t>
      </w:r>
      <w:r>
        <w:rPr>
          <w:rFonts w:ascii="Times New Roman" w:eastAsia="仿宋_GB2312" w:hAnsi="Times New Roman"/>
          <w:color w:val="333333"/>
          <w:sz w:val="21"/>
          <w:szCs w:val="21"/>
        </w:rPr>
        <w:t>因变量</w:t>
      </w:r>
      <w:r>
        <w:rPr>
          <w:rFonts w:ascii="Times New Roman" w:eastAsia="仿宋_GB2312" w:hAnsi="Times New Roman"/>
          <w:color w:val="333333"/>
          <w:sz w:val="21"/>
          <w:szCs w:val="21"/>
        </w:rPr>
        <w:t>;</w:t>
      </w:r>
      <w:r>
        <w:rPr>
          <w:rFonts w:ascii="Times New Roman" w:eastAsia="仿宋_GB2312" w:hAnsi="Times New Roman"/>
          <w:color w:val="333333"/>
          <w:sz w:val="21"/>
          <w:szCs w:val="21"/>
        </w:rPr>
        <w:t>无关变量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（二）无关变量及其控制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排除法；恒定法；平衡法；统计控制法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三、心理实验设计类型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（一）单因素、多因素实验设计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（二）真实验、准实验、前实验设计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（三）组内、组间与混合实验设计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四、实验研究的效度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21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内部效度、外部效度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五、单变量描述性统计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（一）集中量数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lastRenderedPageBreak/>
        <w:t>算术平均数；中数；众数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（二）差异量数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方差；标准差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（三）相对量数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百分等级；标准分数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六、相关与回归分析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（一）相关系数类型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351" w:firstLine="240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积差相关；等级相关；肯德尔和谐系数；点双列相关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（二）一元线性回归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七、参数估计与假设检验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（一）参数估计：点估计</w:t>
      </w:r>
      <w:r>
        <w:rPr>
          <w:rFonts w:ascii="Times New Roman" w:eastAsia="仿宋_GB2312" w:hAnsi="Times New Roman"/>
          <w:color w:val="333333"/>
          <w:sz w:val="21"/>
          <w:szCs w:val="21"/>
        </w:rPr>
        <w:t>;</w:t>
      </w:r>
      <w:r>
        <w:rPr>
          <w:rFonts w:ascii="Times New Roman" w:eastAsia="仿宋_GB2312" w:hAnsi="Times New Roman"/>
          <w:color w:val="333333"/>
          <w:sz w:val="21"/>
          <w:szCs w:val="21"/>
        </w:rPr>
        <w:t>区间估计</w:t>
      </w:r>
      <w:r>
        <w:rPr>
          <w:rFonts w:ascii="Times New Roman" w:eastAsia="仿宋_GB2312" w:hAnsi="Times New Roman"/>
          <w:color w:val="333333"/>
          <w:sz w:val="21"/>
          <w:szCs w:val="21"/>
        </w:rPr>
        <w:t>;</w:t>
      </w:r>
      <w:r>
        <w:rPr>
          <w:rFonts w:ascii="Times New Roman" w:eastAsia="仿宋_GB2312" w:hAnsi="Times New Roman"/>
          <w:color w:val="333333"/>
          <w:sz w:val="21"/>
          <w:szCs w:val="21"/>
        </w:rPr>
        <w:t>标准误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（二）假设检验的原理与步骤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（三）常用的假设检验方法：</w:t>
      </w:r>
      <w:r>
        <w:rPr>
          <w:rFonts w:ascii="Times New Roman" w:eastAsia="仿宋_GB2312" w:hAnsi="Times New Roman"/>
          <w:color w:val="333333"/>
          <w:sz w:val="21"/>
          <w:szCs w:val="21"/>
        </w:rPr>
        <w:t>t</w:t>
      </w:r>
      <w:r>
        <w:rPr>
          <w:rFonts w:ascii="Times New Roman" w:eastAsia="仿宋_GB2312" w:hAnsi="Times New Roman"/>
          <w:color w:val="333333"/>
          <w:sz w:val="21"/>
          <w:szCs w:val="21"/>
        </w:rPr>
        <w:t>检验；</w:t>
      </w:r>
      <w:r>
        <w:rPr>
          <w:rFonts w:ascii="Times New Roman" w:eastAsia="仿宋_GB2312" w:hAnsi="Times New Roman"/>
          <w:color w:val="333333"/>
          <w:sz w:val="21"/>
          <w:szCs w:val="21"/>
        </w:rPr>
        <w:t>Z</w:t>
      </w:r>
      <w:r>
        <w:rPr>
          <w:rFonts w:ascii="Times New Roman" w:eastAsia="仿宋_GB2312" w:hAnsi="Times New Roman"/>
          <w:color w:val="333333"/>
          <w:sz w:val="21"/>
          <w:szCs w:val="21"/>
        </w:rPr>
        <w:t>检验；</w:t>
      </w:r>
      <w:r>
        <w:rPr>
          <w:rFonts w:ascii="Times New Roman" w:eastAsia="仿宋_GB2312" w:hAnsi="Times New Roman"/>
          <w:color w:val="333333"/>
          <w:sz w:val="21"/>
          <w:szCs w:val="21"/>
        </w:rPr>
        <w:t>F</w:t>
      </w:r>
      <w:r>
        <w:rPr>
          <w:rFonts w:ascii="Times New Roman" w:eastAsia="仿宋_GB2312" w:hAnsi="Times New Roman"/>
          <w:color w:val="333333"/>
          <w:sz w:val="21"/>
          <w:szCs w:val="21"/>
        </w:rPr>
        <w:t>检验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（四）方差分析原理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八、心理测量的基本概念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（一）量表类型：称名量表；顺序量表；等距量表；比率量表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（二）测验类型：常模参照测验；标准参照测验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九、经典测量理论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（一）经典测量理论模型及假设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（二）经典测量理论对测量误差的解释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212" w:firstLine="353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测量误差的定义；测量误差的来源及控制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4" w:hanging="422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十、心理测验质量指标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（一）信度：信度的定义；信度的类型；影响信度的因素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（二）效度：效度的定义；效度的类型；影响效度的因素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（三）难度</w:t>
      </w:r>
    </w:p>
    <w:p w:rsidR="00353BC7" w:rsidRDefault="00353BC7" w:rsidP="00353BC7">
      <w:pPr>
        <w:pStyle w:val="a3"/>
        <w:widowControl/>
        <w:shd w:val="clear" w:color="auto" w:fill="FFFFFE"/>
        <w:spacing w:beforeAutospacing="0" w:afterAutospacing="0" w:line="360" w:lineRule="auto"/>
        <w:ind w:left="422" w:hanging="281"/>
        <w:jc w:val="both"/>
        <w:rPr>
          <w:rFonts w:ascii="Times New Roman" w:eastAsia="微软雅黑" w:hAnsi="Times New Roman"/>
          <w:color w:val="333333"/>
          <w:sz w:val="21"/>
          <w:szCs w:val="21"/>
        </w:rPr>
      </w:pPr>
      <w:r>
        <w:rPr>
          <w:rFonts w:ascii="Times New Roman" w:eastAsia="仿宋_GB2312" w:hAnsi="Times New Roman"/>
          <w:color w:val="333333"/>
          <w:sz w:val="21"/>
          <w:szCs w:val="21"/>
        </w:rPr>
        <w:t>（四）区分度</w:t>
      </w:r>
    </w:p>
    <w:p w:rsidR="006C4011" w:rsidRPr="00353BC7" w:rsidRDefault="006C4011"/>
    <w:sectPr w:rsidR="006C4011" w:rsidRPr="00353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7"/>
    <w:rsid w:val="00353BC7"/>
    <w:rsid w:val="006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21ABF-9DF2-4D26-A5E5-89AEBE2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B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53BC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2023-06-27T02:40:00Z</dcterms:created>
  <dcterms:modified xsi:type="dcterms:W3CDTF">2023-06-27T02:41:00Z</dcterms:modified>
</cp:coreProperties>
</file>