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DB" w:rsidRPr="00911E04" w:rsidRDefault="007C7058" w:rsidP="00CF34AE">
      <w:pPr>
        <w:pStyle w:val="a8"/>
        <w:jc w:val="center"/>
        <w:rPr>
          <w:rStyle w:val="af5"/>
          <w:rFonts w:ascii="楷体" w:eastAsia="楷体" w:hAnsi="楷体"/>
          <w:caps w:val="0"/>
          <w:color w:val="009DD9" w:themeColor="accent2"/>
          <w:spacing w:val="0"/>
        </w:rPr>
      </w:pPr>
      <w:r w:rsidRPr="007C7058">
        <w:rPr>
          <w:rStyle w:val="af5"/>
          <w:rFonts w:ascii="华文新魏" w:eastAsia="华文新魏" w:hAnsi="楷体" w:hint="eastAsia"/>
          <w:caps w:val="0"/>
          <w:color w:val="0070C0"/>
          <w:spacing w:val="0"/>
          <w:sz w:val="44"/>
          <w:szCs w:val="44"/>
        </w:rPr>
        <w:t>北师大心理学部</w:t>
      </w:r>
      <w:r w:rsidR="00CF34AE" w:rsidRPr="007C7058">
        <w:rPr>
          <w:rStyle w:val="af5"/>
          <w:rFonts w:ascii="华文新魏" w:eastAsia="华文新魏" w:hAnsi="楷体" w:hint="eastAsia"/>
          <w:caps w:val="0"/>
          <w:color w:val="0070C0"/>
          <w:spacing w:val="0"/>
          <w:sz w:val="44"/>
          <w:szCs w:val="44"/>
        </w:rPr>
        <w:t>—</w:t>
      </w:r>
      <w:r w:rsidR="00475C5F" w:rsidRPr="007C7058">
        <w:rPr>
          <w:rStyle w:val="af5"/>
          <w:rFonts w:ascii="华文新魏" w:eastAsia="华文新魏" w:hAnsi="楷体" w:hint="eastAsia"/>
          <w:caps w:val="0"/>
          <w:color w:val="0070C0"/>
          <w:spacing w:val="0"/>
          <w:sz w:val="44"/>
          <w:szCs w:val="44"/>
        </w:rPr>
        <w:t>岭南大学应用心理学系</w:t>
      </w:r>
      <w:r w:rsidR="00CF34AE" w:rsidRPr="00911E04">
        <w:rPr>
          <w:rStyle w:val="af5"/>
          <w:rFonts w:ascii="楷体" w:eastAsia="楷体" w:hAnsi="楷体" w:hint="eastAsia"/>
          <w:caps w:val="0"/>
          <w:color w:val="009DD9" w:themeColor="accent2"/>
          <w:spacing w:val="0"/>
          <w:sz w:val="36"/>
          <w:szCs w:val="36"/>
        </w:rPr>
        <w:t>[ 硕士双学位 ]DDP精英项目</w:t>
      </w:r>
      <w:r w:rsidR="004D0A24">
        <w:rPr>
          <w:rStyle w:val="af5"/>
          <w:rFonts w:ascii="楷体" w:eastAsia="楷体" w:hAnsi="楷体" w:hint="eastAsia"/>
          <w:caps w:val="0"/>
          <w:color w:val="009DD9" w:themeColor="accent2"/>
          <w:spacing w:val="0"/>
          <w:sz w:val="36"/>
          <w:szCs w:val="36"/>
        </w:rPr>
        <w:t>招募通知</w:t>
      </w:r>
    </w:p>
    <w:p w:rsidR="005516DB" w:rsidRPr="00CF34AE" w:rsidRDefault="005516DB" w:rsidP="005516DB">
      <w:pPr>
        <w:pStyle w:val="1"/>
        <w:rPr>
          <w:rStyle w:val="af6"/>
        </w:rPr>
      </w:pPr>
      <w:r w:rsidRPr="005516DB">
        <w:rPr>
          <w:rStyle w:val="ac"/>
          <w:rFonts w:hint="eastAsia"/>
        </w:rPr>
        <w:t>项目简介</w:t>
      </w:r>
    </w:p>
    <w:p w:rsidR="009B4C43" w:rsidRPr="007A670A" w:rsidRDefault="00D8710B" w:rsidP="007A670A">
      <w:pPr>
        <w:ind w:firstLineChars="200" w:firstLine="400"/>
      </w:pPr>
      <w:r w:rsidRPr="00D8710B">
        <w:t>岭南大学（岭大）是香港的博雅大学，在香港本地高等院校中历史最悠久。岭大的历史可追溯至</w:t>
      </w:r>
      <w:r w:rsidRPr="00D8710B">
        <w:t>1888</w:t>
      </w:r>
      <w:r w:rsidRPr="00D8710B">
        <w:t>年其前身「格致书院」在广州创校开始，其后於</w:t>
      </w:r>
      <w:r w:rsidRPr="00D8710B">
        <w:t>1967</w:t>
      </w:r>
      <w:r w:rsidRPr="00D8710B">
        <w:t>年以岭南书院之名在香港复校。</w:t>
      </w:r>
      <w:r w:rsidRPr="00D8710B">
        <w:t>2015</w:t>
      </w:r>
      <w:r w:rsidRPr="00D8710B">
        <w:t>年，岭大被《福布斯》评为「亚洲十大顶尖博雅学院」之一</w:t>
      </w:r>
      <w:r w:rsidR="009B4C43">
        <w:rPr>
          <w:rFonts w:hint="eastAsia"/>
        </w:rPr>
        <w:t>，</w:t>
      </w:r>
      <w:r w:rsidR="009B4C43">
        <w:t>并</w:t>
      </w:r>
      <w:r w:rsidRPr="00D8710B">
        <w:t>已於</w:t>
      </w:r>
      <w:r w:rsidRPr="00D8710B">
        <w:t>2012</w:t>
      </w:r>
      <w:r w:rsidRPr="00D8710B">
        <w:t>年</w:t>
      </w:r>
      <w:r w:rsidRPr="00D8710B">
        <w:t>4</w:t>
      </w:r>
      <w:r w:rsidRPr="00D8710B">
        <w:t>月加盟成为</w:t>
      </w:r>
      <w:hyperlink r:id="rId8" w:tgtFrame="_blank" w:history="1">
        <w:r w:rsidRPr="00D8710B">
          <w:t>世界博雅学府联盟</w:t>
        </w:r>
      </w:hyperlink>
      <w:r w:rsidRPr="00D8710B">
        <w:t>的成员。</w:t>
      </w:r>
      <w:r w:rsidR="009B4C43" w:rsidRPr="009B4C43">
        <w:t>应用心理学系是</w:t>
      </w:r>
      <w:r w:rsidR="00A43A35">
        <w:t>岭南大学社会科学学院的最新机构</w:t>
      </w:r>
      <w:r w:rsidR="00A43A35">
        <w:rPr>
          <w:rFonts w:hint="eastAsia"/>
        </w:rPr>
        <w:t>，</w:t>
      </w:r>
      <w:r w:rsidR="009B4C43" w:rsidRPr="009B4C43">
        <w:t>应用心理学系教师的研究和教学主要焦点是</w:t>
      </w:r>
      <w:r w:rsidR="009B4C43" w:rsidRPr="009B4C43">
        <w:rPr>
          <w:rFonts w:hint="eastAsia"/>
        </w:rPr>
        <w:t>：</w:t>
      </w:r>
      <w:r w:rsidR="009B4C43" w:rsidRPr="009B4C43">
        <w:t>在不同生活领域的实际问题中创造理解并应用心理原则，研究侧重于积极职业健康心理学，人机交互和跨文化心理学。同时鼓励教师开展先进的应用心理学研究，例如应用于职业安全与健康的心理学，环境心理学，压力管理，积极心理学等。</w:t>
      </w:r>
    </w:p>
    <w:p w:rsidR="005516DB" w:rsidRDefault="005516DB" w:rsidP="005516DB">
      <w:pPr>
        <w:ind w:firstLineChars="200" w:firstLine="400"/>
      </w:pPr>
      <w:r>
        <w:rPr>
          <w:rFonts w:hint="eastAsia"/>
        </w:rPr>
        <w:t>北京师范大学心理学</w:t>
      </w:r>
      <w:r w:rsidR="009A6F87">
        <w:rPr>
          <w:rFonts w:hint="eastAsia"/>
        </w:rPr>
        <w:t>部</w:t>
      </w:r>
      <w:r>
        <w:rPr>
          <w:rFonts w:hint="eastAsia"/>
        </w:rPr>
        <w:t>具有悠久的历史。</w:t>
      </w:r>
      <w:r>
        <w:rPr>
          <w:rFonts w:hint="eastAsia"/>
        </w:rPr>
        <w:t xml:space="preserve">1902 </w:t>
      </w:r>
      <w:r>
        <w:rPr>
          <w:rFonts w:hint="eastAsia"/>
        </w:rPr>
        <w:t>年，京师大学堂师范馆在创办之初即设心理学课程作为学生的通习科目。北京师范大学心理学院是我国心理学的重要基地，具有雄厚的科研和教学实力，有基础心理学、发展与教育心理学和应用心理学</w:t>
      </w:r>
      <w:r>
        <w:rPr>
          <w:rFonts w:hint="eastAsia"/>
        </w:rPr>
        <w:t xml:space="preserve"> 3 </w:t>
      </w:r>
      <w:r>
        <w:rPr>
          <w:rFonts w:hint="eastAsia"/>
        </w:rPr>
        <w:t>个博士学位授予点，综合实力位居全国之首。</w:t>
      </w:r>
    </w:p>
    <w:p w:rsidR="005516DB" w:rsidRDefault="009A6F87" w:rsidP="007F069A">
      <w:pPr>
        <w:ind w:firstLineChars="200" w:firstLine="400"/>
      </w:pPr>
      <w:r>
        <w:rPr>
          <w:rFonts w:hint="eastAsia"/>
        </w:rPr>
        <w:t>北师大心理学部</w:t>
      </w:r>
      <w:r w:rsidR="005516DB">
        <w:rPr>
          <w:rFonts w:hint="eastAsia"/>
        </w:rPr>
        <w:t>—</w:t>
      </w:r>
      <w:r w:rsidR="009B4C43">
        <w:rPr>
          <w:rFonts w:hint="eastAsia"/>
        </w:rPr>
        <w:t>岭南大学应用心理学系</w:t>
      </w:r>
      <w:r w:rsidR="005516DB">
        <w:rPr>
          <w:rFonts w:hint="eastAsia"/>
        </w:rPr>
        <w:t xml:space="preserve"> DDP</w:t>
      </w:r>
      <w:r w:rsidR="005516DB">
        <w:rPr>
          <w:rFonts w:hint="eastAsia"/>
        </w:rPr>
        <w:t>（硕士双学位）精英项目是</w:t>
      </w:r>
      <w:r w:rsidR="00835C67">
        <w:rPr>
          <w:rFonts w:hint="eastAsia"/>
        </w:rPr>
        <w:t>北京师范大学和岭南大学共同发展的双硕士项目，旨在整合</w:t>
      </w:r>
      <w:r w:rsidR="005516DB">
        <w:rPr>
          <w:rFonts w:hint="eastAsia"/>
        </w:rPr>
        <w:t>国际、国内</w:t>
      </w:r>
      <w:r w:rsidR="00835C67">
        <w:rPr>
          <w:rFonts w:hint="eastAsia"/>
        </w:rPr>
        <w:t>工业与组织心理学</w:t>
      </w:r>
      <w:r w:rsidR="005516DB">
        <w:rPr>
          <w:rFonts w:hint="eastAsia"/>
        </w:rPr>
        <w:t>、</w:t>
      </w:r>
      <w:r w:rsidR="00835C67">
        <w:rPr>
          <w:rFonts w:hint="eastAsia"/>
        </w:rPr>
        <w:t>职业心理健康等领域的</w:t>
      </w:r>
      <w:r w:rsidR="005516DB">
        <w:rPr>
          <w:rFonts w:hint="eastAsia"/>
        </w:rPr>
        <w:t>优势资源，培养具有国际视野的</w:t>
      </w:r>
      <w:r w:rsidR="007F069A">
        <w:rPr>
          <w:rFonts w:hint="eastAsia"/>
        </w:rPr>
        <w:t>心理学应用人才</w:t>
      </w:r>
      <w:r w:rsidR="005516DB">
        <w:rPr>
          <w:rFonts w:hint="eastAsia"/>
        </w:rPr>
        <w:t>。</w:t>
      </w:r>
    </w:p>
    <w:p w:rsidR="005516DB" w:rsidRPr="005516DB" w:rsidRDefault="005516DB" w:rsidP="005516DB">
      <w:pPr>
        <w:pStyle w:val="1"/>
        <w:rPr>
          <w:rStyle w:val="ac"/>
        </w:rPr>
      </w:pPr>
      <w:r w:rsidRPr="005516DB">
        <w:rPr>
          <w:rStyle w:val="ac"/>
          <w:rFonts w:hint="eastAsia"/>
        </w:rPr>
        <w:t>项目优势</w:t>
      </w:r>
    </w:p>
    <w:p w:rsidR="005516DB" w:rsidRDefault="005516DB" w:rsidP="005516DB">
      <w:pPr>
        <w:pStyle w:val="3"/>
      </w:pPr>
      <w:r>
        <w:rPr>
          <w:rFonts w:hint="eastAsia"/>
        </w:rPr>
        <w:t>◆一流的</w:t>
      </w:r>
      <w:r w:rsidR="007F069A">
        <w:rPr>
          <w:rFonts w:hint="eastAsia"/>
        </w:rPr>
        <w:t>工业与组织心理</w:t>
      </w:r>
      <w:r>
        <w:rPr>
          <w:rFonts w:hint="eastAsia"/>
        </w:rPr>
        <w:t>、</w:t>
      </w:r>
      <w:r w:rsidR="00F42428">
        <w:rPr>
          <w:rFonts w:hint="eastAsia"/>
        </w:rPr>
        <w:t>职业心理健康</w:t>
      </w:r>
      <w:r>
        <w:rPr>
          <w:rFonts w:hint="eastAsia"/>
        </w:rPr>
        <w:t>师资团队</w:t>
      </w:r>
    </w:p>
    <w:p w:rsidR="005516DB" w:rsidRDefault="00CA1360" w:rsidP="005516DB">
      <w:pPr>
        <w:ind w:firstLineChars="200" w:firstLine="400"/>
      </w:pPr>
      <w:r>
        <w:rPr>
          <w:rFonts w:hint="eastAsia"/>
        </w:rPr>
        <w:t>北</w:t>
      </w:r>
      <w:r w:rsidR="00F773F4">
        <w:rPr>
          <w:rFonts w:hint="eastAsia"/>
        </w:rPr>
        <w:t>师大心理学部</w:t>
      </w:r>
      <w:r w:rsidR="00D17786">
        <w:rPr>
          <w:rFonts w:hint="eastAsia"/>
        </w:rPr>
        <w:t>与岭南大学应用心理学系将共建一流的工业与组织心理、职业心理健康</w:t>
      </w:r>
      <w:r w:rsidR="005B2BDC">
        <w:rPr>
          <w:rFonts w:hint="eastAsia"/>
        </w:rPr>
        <w:t>领域优秀师资团队，运用</w:t>
      </w:r>
      <w:r w:rsidR="005516DB">
        <w:rPr>
          <w:rFonts w:hint="eastAsia"/>
        </w:rPr>
        <w:t>国际最新的</w:t>
      </w:r>
      <w:r w:rsidR="005B2BDC">
        <w:rPr>
          <w:rFonts w:hint="eastAsia"/>
        </w:rPr>
        <w:t>IO</w:t>
      </w:r>
      <w:r w:rsidR="005B2BDC">
        <w:rPr>
          <w:rFonts w:hint="eastAsia"/>
        </w:rPr>
        <w:t>、</w:t>
      </w:r>
      <w:r w:rsidR="005B2BDC">
        <w:rPr>
          <w:rFonts w:hint="eastAsia"/>
        </w:rPr>
        <w:t>OHP</w:t>
      </w:r>
      <w:r w:rsidR="005B2BDC">
        <w:rPr>
          <w:rFonts w:hint="eastAsia"/>
        </w:rPr>
        <w:t>理念、技术和研究成果</w:t>
      </w:r>
      <w:r w:rsidR="005516DB">
        <w:rPr>
          <w:rFonts w:hint="eastAsia"/>
        </w:rPr>
        <w:t>，培养具有</w:t>
      </w:r>
      <w:r w:rsidR="005B2BDC">
        <w:rPr>
          <w:rFonts w:hint="eastAsia"/>
        </w:rPr>
        <w:t>国际视野和专业技能</w:t>
      </w:r>
      <w:r w:rsidR="005516DB">
        <w:rPr>
          <w:rFonts w:hint="eastAsia"/>
        </w:rPr>
        <w:t>的</w:t>
      </w:r>
      <w:r w:rsidR="00207E20">
        <w:rPr>
          <w:rFonts w:hint="eastAsia"/>
        </w:rPr>
        <w:t>IO</w:t>
      </w:r>
      <w:r w:rsidR="00207E20">
        <w:rPr>
          <w:rFonts w:hint="eastAsia"/>
        </w:rPr>
        <w:t>、</w:t>
      </w:r>
      <w:r w:rsidR="00207E20">
        <w:rPr>
          <w:rFonts w:hint="eastAsia"/>
        </w:rPr>
        <w:t>OHP</w:t>
      </w:r>
      <w:r w:rsidR="00207E20">
        <w:rPr>
          <w:rFonts w:hint="eastAsia"/>
        </w:rPr>
        <w:t>领域高级</w:t>
      </w:r>
      <w:r w:rsidR="005516DB">
        <w:rPr>
          <w:rFonts w:hint="eastAsia"/>
        </w:rPr>
        <w:t>专业人才。</w:t>
      </w:r>
    </w:p>
    <w:p w:rsidR="005516DB" w:rsidRDefault="005516DB" w:rsidP="005516DB">
      <w:pPr>
        <w:pStyle w:val="3"/>
      </w:pPr>
      <w:r>
        <w:rPr>
          <w:rFonts w:hint="eastAsia"/>
        </w:rPr>
        <w:t>◇</w:t>
      </w:r>
      <w:r w:rsidR="00207E20">
        <w:rPr>
          <w:rFonts w:hint="eastAsia"/>
        </w:rPr>
        <w:t>拥有留港一年求职的机会</w:t>
      </w:r>
    </w:p>
    <w:p w:rsidR="00F42428" w:rsidRPr="00F42428" w:rsidRDefault="00207E20" w:rsidP="00F42428">
      <w:r>
        <w:rPr>
          <w:rFonts w:hint="eastAsia"/>
        </w:rPr>
        <w:t>获得岭南大学硕士学位后可申请留港一年求职</w:t>
      </w:r>
      <w:r w:rsidR="00CF481E">
        <w:rPr>
          <w:rFonts w:hint="eastAsia"/>
        </w:rPr>
        <w:t>。</w:t>
      </w:r>
    </w:p>
    <w:p w:rsidR="005516DB" w:rsidRDefault="00F42428" w:rsidP="00F42428">
      <w:pPr>
        <w:pStyle w:val="3"/>
        <w:numPr>
          <w:ilvl w:val="0"/>
          <w:numId w:val="4"/>
        </w:numPr>
      </w:pPr>
      <w:r>
        <w:rPr>
          <w:rFonts w:hint="eastAsia"/>
        </w:rPr>
        <w:t>获</w:t>
      </w:r>
      <w:r w:rsidR="005516DB">
        <w:rPr>
          <w:rFonts w:hint="eastAsia"/>
        </w:rPr>
        <w:t>双硕士学位</w:t>
      </w:r>
    </w:p>
    <w:p w:rsidR="005516DB" w:rsidRDefault="008E24AE" w:rsidP="00CF481E">
      <w:pPr>
        <w:ind w:firstLineChars="200" w:firstLine="400"/>
      </w:pPr>
      <w:r>
        <w:t>依托双学位</w:t>
      </w:r>
      <w:r w:rsidR="00CA1360">
        <w:t>项目学习的学生</w:t>
      </w:r>
      <w:r w:rsidR="00CA1360">
        <w:rPr>
          <w:rFonts w:hint="eastAsia"/>
        </w:rPr>
        <w:t>，</w:t>
      </w:r>
      <w:r w:rsidR="005516DB">
        <w:rPr>
          <w:rFonts w:hint="eastAsia"/>
        </w:rPr>
        <w:t>在达到毕业所需学分和论文要求后分别获得北京师范大学和</w:t>
      </w:r>
      <w:r>
        <w:rPr>
          <w:rFonts w:hint="eastAsia"/>
        </w:rPr>
        <w:t>岭南</w:t>
      </w:r>
      <w:r w:rsidR="005516DB">
        <w:rPr>
          <w:rFonts w:hint="eastAsia"/>
        </w:rPr>
        <w:t>大学颁发的两个硕士学位。</w:t>
      </w:r>
    </w:p>
    <w:p w:rsidR="005516DB" w:rsidRPr="005516DB" w:rsidRDefault="005516DB" w:rsidP="005516DB">
      <w:pPr>
        <w:pStyle w:val="1"/>
        <w:rPr>
          <w:rStyle w:val="ac"/>
        </w:rPr>
      </w:pPr>
      <w:r w:rsidRPr="005516DB">
        <w:rPr>
          <w:rStyle w:val="ac"/>
          <w:rFonts w:hint="eastAsia"/>
        </w:rPr>
        <w:t>学分与学位要求</w:t>
      </w:r>
    </w:p>
    <w:p w:rsidR="005516DB" w:rsidRDefault="005516DB" w:rsidP="005516DB">
      <w:pPr>
        <w:ind w:firstLineChars="200" w:firstLine="400"/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申请人需先在北京师范大学心理学院完成</w:t>
      </w:r>
      <w:r w:rsidR="007F069A">
        <w:rPr>
          <w:rFonts w:hint="eastAsia"/>
        </w:rPr>
        <w:t>3</w:t>
      </w:r>
      <w:r w:rsidR="007F069A">
        <w:rPr>
          <w:rFonts w:hint="eastAsia"/>
        </w:rPr>
        <w:t>个学期</w:t>
      </w:r>
      <w:r>
        <w:rPr>
          <w:rFonts w:hint="eastAsia"/>
        </w:rPr>
        <w:t>的课程学习</w:t>
      </w:r>
      <w:r w:rsidR="007F069A">
        <w:rPr>
          <w:rFonts w:hint="eastAsia"/>
        </w:rPr>
        <w:t>和</w:t>
      </w:r>
      <w:r w:rsidR="00922649">
        <w:rPr>
          <w:rFonts w:hint="eastAsia"/>
        </w:rPr>
        <w:t>专业实习</w:t>
      </w:r>
      <w:r>
        <w:rPr>
          <w:rFonts w:hint="eastAsia"/>
        </w:rPr>
        <w:t>，符合条件者可以申请去</w:t>
      </w:r>
      <w:r w:rsidR="007C7058">
        <w:rPr>
          <w:rFonts w:hint="eastAsia"/>
        </w:rPr>
        <w:t>岭南</w:t>
      </w:r>
      <w:r>
        <w:rPr>
          <w:rFonts w:hint="eastAsia"/>
        </w:rPr>
        <w:t>大学继续学习</w:t>
      </w:r>
      <w:r w:rsidR="00591C5F">
        <w:rPr>
          <w:rFonts w:hint="eastAsia"/>
        </w:rPr>
        <w:t>（北师大办理休学手续）</w:t>
      </w:r>
      <w:r>
        <w:rPr>
          <w:rFonts w:hint="eastAsia"/>
        </w:rPr>
        <w:t>。</w:t>
      </w:r>
    </w:p>
    <w:p w:rsidR="005516DB" w:rsidRDefault="005516DB" w:rsidP="005516DB">
      <w:pPr>
        <w:ind w:firstLineChars="200" w:firstLine="40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在</w:t>
      </w:r>
      <w:r w:rsidR="00922649">
        <w:rPr>
          <w:rFonts w:hint="eastAsia"/>
        </w:rPr>
        <w:t>岭南</w:t>
      </w:r>
      <w:r>
        <w:rPr>
          <w:rFonts w:hint="eastAsia"/>
        </w:rPr>
        <w:t>大学学习时间不少于</w:t>
      </w:r>
      <w:r w:rsidR="00922649">
        <w:rPr>
          <w:rFonts w:hint="eastAsia"/>
        </w:rPr>
        <w:t xml:space="preserve"> 1</w:t>
      </w:r>
      <w:r w:rsidR="000B7339">
        <w:rPr>
          <w:rFonts w:hint="eastAsia"/>
        </w:rPr>
        <w:t>个</w:t>
      </w:r>
      <w:r>
        <w:rPr>
          <w:rFonts w:hint="eastAsia"/>
        </w:rPr>
        <w:t>学期，按对方学校要求修满</w:t>
      </w:r>
      <w:r>
        <w:rPr>
          <w:rFonts w:hint="eastAsia"/>
        </w:rPr>
        <w:t xml:space="preserve"> 30 </w:t>
      </w:r>
      <w:r w:rsidR="000B7339">
        <w:rPr>
          <w:rFonts w:hint="eastAsia"/>
        </w:rPr>
        <w:t>个</w:t>
      </w:r>
      <w:r>
        <w:rPr>
          <w:rFonts w:hint="eastAsia"/>
        </w:rPr>
        <w:t>学分（</w:t>
      </w:r>
      <w:r w:rsidR="000B7339">
        <w:rPr>
          <w:rFonts w:hint="eastAsia"/>
        </w:rPr>
        <w:t>含</w:t>
      </w:r>
      <w:r w:rsidR="00922649">
        <w:rPr>
          <w:rFonts w:hint="eastAsia"/>
        </w:rPr>
        <w:t>岭南</w:t>
      </w:r>
      <w:r>
        <w:rPr>
          <w:rFonts w:hint="eastAsia"/>
        </w:rPr>
        <w:t>大学认可我校学生修读学分中的</w:t>
      </w:r>
      <w:r w:rsidR="00922649">
        <w:rPr>
          <w:rFonts w:hint="eastAsia"/>
        </w:rPr>
        <w:t>12</w:t>
      </w:r>
      <w:r>
        <w:rPr>
          <w:rFonts w:hint="eastAsia"/>
        </w:rPr>
        <w:t>个学分）即可申请对方学校的学位。</w:t>
      </w:r>
    </w:p>
    <w:p w:rsidR="00EE72EF" w:rsidRDefault="005516DB" w:rsidP="005516DB">
      <w:pPr>
        <w:ind w:firstLineChars="200" w:firstLine="400"/>
      </w:pPr>
      <w:r>
        <w:rPr>
          <w:rFonts w:hint="eastAsia"/>
        </w:rPr>
        <w:t xml:space="preserve">3. </w:t>
      </w:r>
      <w:r>
        <w:rPr>
          <w:rFonts w:hint="eastAsia"/>
        </w:rPr>
        <w:t>在双方学校完成学分、实习、论文等要求后，符合条件的学生，将由双方大学分别授予硕士学位。</w:t>
      </w:r>
    </w:p>
    <w:p w:rsidR="005516DB" w:rsidRPr="005516DB" w:rsidRDefault="005516DB" w:rsidP="005516DB">
      <w:pPr>
        <w:pStyle w:val="1"/>
        <w:rPr>
          <w:rStyle w:val="ac"/>
        </w:rPr>
      </w:pPr>
      <w:r w:rsidRPr="005516DB">
        <w:rPr>
          <w:rStyle w:val="ac"/>
          <w:rFonts w:hint="eastAsia"/>
        </w:rPr>
        <w:t>申请对象及要求</w:t>
      </w:r>
    </w:p>
    <w:p w:rsidR="005516DB" w:rsidRDefault="002C2317" w:rsidP="002C2317">
      <w:pPr>
        <w:pStyle w:val="3"/>
      </w:pPr>
      <w:r>
        <w:rPr>
          <w:rFonts w:hint="eastAsia"/>
        </w:rPr>
        <w:t>申请对象</w:t>
      </w:r>
    </w:p>
    <w:p w:rsidR="005516DB" w:rsidRDefault="007C7058" w:rsidP="009B4C43">
      <w:pPr>
        <w:ind w:firstLineChars="200" w:firstLine="400"/>
      </w:pPr>
      <w:r>
        <w:rPr>
          <w:rFonts w:hint="eastAsia"/>
        </w:rPr>
        <w:t>北京师范大学心理学部</w:t>
      </w:r>
      <w:r w:rsidR="003110AC">
        <w:rPr>
          <w:rFonts w:hint="eastAsia"/>
        </w:rPr>
        <w:t>201</w:t>
      </w:r>
      <w:r w:rsidR="00591C5F">
        <w:t>7</w:t>
      </w:r>
      <w:r w:rsidR="00922649">
        <w:rPr>
          <w:rFonts w:hint="eastAsia"/>
        </w:rPr>
        <w:t>级在籍在读应用心理专业硕士</w:t>
      </w:r>
      <w:r w:rsidR="005516DB">
        <w:rPr>
          <w:rFonts w:hint="eastAsia"/>
        </w:rPr>
        <w:t>研究生。</w:t>
      </w:r>
    </w:p>
    <w:p w:rsidR="005516DB" w:rsidRDefault="002C2317" w:rsidP="002C2317">
      <w:pPr>
        <w:pStyle w:val="3"/>
      </w:pPr>
      <w:r>
        <w:rPr>
          <w:rFonts w:hint="eastAsia"/>
        </w:rPr>
        <w:t>申请条件</w:t>
      </w:r>
    </w:p>
    <w:p w:rsidR="008014E2" w:rsidRDefault="008014E2" w:rsidP="008014E2">
      <w:pPr>
        <w:ind w:firstLineChars="200" w:firstLine="400"/>
      </w:pPr>
      <w:bookmarkStart w:id="0" w:name="OLE_LINK10"/>
      <w:bookmarkStart w:id="1" w:name="OLE_LINK11"/>
      <w:r w:rsidRPr="00E25FDC">
        <w:rPr>
          <w:rFonts w:hint="eastAsia"/>
        </w:rPr>
        <w:t>本科期间学业成绩至少平均</w:t>
      </w:r>
      <w:r w:rsidRPr="00E25FDC">
        <w:rPr>
          <w:rFonts w:hint="eastAsia"/>
        </w:rPr>
        <w:t>80</w:t>
      </w:r>
      <w:r w:rsidRPr="00E25FDC">
        <w:rPr>
          <w:rFonts w:hint="eastAsia"/>
        </w:rPr>
        <w:t>分以上（或</w:t>
      </w:r>
      <w:r w:rsidRPr="00E25FDC">
        <w:rPr>
          <w:rFonts w:hint="eastAsia"/>
        </w:rPr>
        <w:t>GPA</w:t>
      </w:r>
      <w:r>
        <w:rPr>
          <w:rFonts w:hint="eastAsia"/>
        </w:rPr>
        <w:t>不低于</w:t>
      </w:r>
      <w:r>
        <w:rPr>
          <w:rFonts w:hint="eastAsia"/>
        </w:rPr>
        <w:t>2.67</w:t>
      </w:r>
      <w:r>
        <w:rPr>
          <w:rFonts w:hint="eastAsia"/>
        </w:rPr>
        <w:t>）</w:t>
      </w:r>
      <w:r w:rsidRPr="00E25FDC">
        <w:rPr>
          <w:rFonts w:hint="eastAsia"/>
        </w:rPr>
        <w:t>；</w:t>
      </w:r>
    </w:p>
    <w:p w:rsidR="008014E2" w:rsidRDefault="008014E2" w:rsidP="008014E2">
      <w:pPr>
        <w:ind w:firstLineChars="200" w:firstLine="400"/>
      </w:pPr>
      <w:r>
        <w:rPr>
          <w:rFonts w:hint="eastAsia"/>
        </w:rPr>
        <w:t>有良好英语水平：</w:t>
      </w:r>
      <w:r w:rsidRPr="00B561DC">
        <w:rPr>
          <w:rFonts w:hint="eastAsia"/>
        </w:rPr>
        <w:t>托福（</w:t>
      </w:r>
      <w:r w:rsidRPr="00B561DC">
        <w:rPr>
          <w:rFonts w:hint="eastAsia"/>
        </w:rPr>
        <w:t>TOEFL</w:t>
      </w:r>
      <w:r w:rsidRPr="00B561DC">
        <w:rPr>
          <w:rFonts w:hint="eastAsia"/>
        </w:rPr>
        <w:t>）</w:t>
      </w:r>
      <w:r>
        <w:rPr>
          <w:rFonts w:hint="eastAsia"/>
        </w:rPr>
        <w:t>79</w:t>
      </w:r>
      <w:r>
        <w:rPr>
          <w:rFonts w:hint="eastAsia"/>
        </w:rPr>
        <w:t>分（网考）</w:t>
      </w:r>
      <w:r w:rsidRPr="00B561DC">
        <w:rPr>
          <w:rFonts w:hint="eastAsia"/>
        </w:rPr>
        <w:t>以上，或雅思（</w:t>
      </w:r>
      <w:r w:rsidRPr="00B561DC">
        <w:rPr>
          <w:rFonts w:hint="eastAsia"/>
        </w:rPr>
        <w:t>IELTS</w:t>
      </w:r>
      <w:r w:rsidRPr="00B561DC">
        <w:rPr>
          <w:rFonts w:hint="eastAsia"/>
        </w:rPr>
        <w:t>）</w:t>
      </w:r>
      <w:r w:rsidRPr="00B561DC">
        <w:rPr>
          <w:rFonts w:hint="eastAsia"/>
        </w:rPr>
        <w:t>6.5</w:t>
      </w:r>
      <w:r w:rsidRPr="00B561DC">
        <w:rPr>
          <w:rFonts w:hint="eastAsia"/>
        </w:rPr>
        <w:t>分以上</w:t>
      </w:r>
      <w:r>
        <w:rPr>
          <w:rFonts w:hint="eastAsia"/>
        </w:rPr>
        <w:t>，或大学英语六级考试（</w:t>
      </w:r>
      <w:r>
        <w:rPr>
          <w:rFonts w:hint="eastAsia"/>
        </w:rPr>
        <w:t>CET-6</w:t>
      </w:r>
      <w:r>
        <w:rPr>
          <w:rFonts w:hint="eastAsia"/>
        </w:rPr>
        <w:t>）</w:t>
      </w:r>
      <w:r>
        <w:rPr>
          <w:rFonts w:hint="eastAsia"/>
        </w:rPr>
        <w:t>450</w:t>
      </w:r>
      <w:r>
        <w:rPr>
          <w:rFonts w:hint="eastAsia"/>
        </w:rPr>
        <w:t>分以上</w:t>
      </w:r>
      <w:r w:rsidRPr="00B561DC">
        <w:rPr>
          <w:rFonts w:hint="eastAsia"/>
        </w:rPr>
        <w:t>；</w:t>
      </w:r>
    </w:p>
    <w:p w:rsidR="008014E2" w:rsidRDefault="008014E2" w:rsidP="008014E2">
      <w:pPr>
        <w:ind w:firstLineChars="200" w:firstLine="400"/>
      </w:pPr>
      <w:r>
        <w:rPr>
          <w:rFonts w:hint="eastAsia"/>
        </w:rPr>
        <w:t>在北师大心理学院就读期间成绩优秀。</w:t>
      </w:r>
    </w:p>
    <w:p w:rsidR="00046190" w:rsidRPr="008014E2" w:rsidRDefault="008014E2" w:rsidP="005516DB">
      <w:pPr>
        <w:ind w:firstLineChars="200" w:firstLine="400"/>
      </w:pPr>
      <w:bookmarkStart w:id="2" w:name="OLE_LINK1"/>
      <w:bookmarkStart w:id="3" w:name="OLE_LINK2"/>
      <w:r>
        <w:rPr>
          <w:rFonts w:hint="eastAsia"/>
        </w:rPr>
        <w:t>提供双学位项目申请书（包括学生个人简历与学习计划书）</w:t>
      </w:r>
      <w:r>
        <w:t>与</w:t>
      </w:r>
      <w:r>
        <w:rPr>
          <w:rFonts w:hint="eastAsia"/>
        </w:rPr>
        <w:t>两封甲方</w:t>
      </w:r>
      <w:r w:rsidRPr="00907A1A">
        <w:rPr>
          <w:rFonts w:hint="eastAsia"/>
        </w:rPr>
        <w:t>教授的推荐信</w:t>
      </w:r>
      <w:r>
        <w:rPr>
          <w:rFonts w:hint="eastAsia"/>
        </w:rPr>
        <w:t>，并通过乙方招生委员会</w:t>
      </w:r>
      <w:r w:rsidRPr="00386F41">
        <w:rPr>
          <w:rFonts w:hint="eastAsia"/>
        </w:rPr>
        <w:t>面试。</w:t>
      </w:r>
      <w:bookmarkEnd w:id="0"/>
      <w:bookmarkEnd w:id="1"/>
      <w:bookmarkEnd w:id="2"/>
      <w:bookmarkEnd w:id="3"/>
    </w:p>
    <w:p w:rsidR="009C71EB" w:rsidRPr="009C71EB" w:rsidRDefault="009C71EB" w:rsidP="009C71EB">
      <w:pPr>
        <w:pBdr>
          <w:top w:val="single" w:sz="24" w:space="0" w:color="0F6FC6" w:themeColor="accent1"/>
          <w:left w:val="single" w:sz="24" w:space="0" w:color="0F6FC6" w:themeColor="accent1"/>
          <w:bottom w:val="single" w:sz="24" w:space="0" w:color="0F6FC6" w:themeColor="accent1"/>
          <w:right w:val="single" w:sz="24" w:space="0" w:color="0F6FC6" w:themeColor="accent1"/>
        </w:pBdr>
        <w:shd w:val="clear" w:color="auto" w:fill="0F6FC6" w:themeFill="accent1"/>
        <w:spacing w:after="0"/>
        <w:outlineLvl w:val="0"/>
        <w:rPr>
          <w:b/>
          <w:bCs/>
          <w:caps/>
          <w:color w:val="FFFFFF" w:themeColor="background1"/>
          <w:spacing w:val="15"/>
          <w:sz w:val="22"/>
          <w:szCs w:val="22"/>
        </w:rPr>
      </w:pPr>
      <w:r w:rsidRPr="009C71EB">
        <w:rPr>
          <w:rFonts w:hint="eastAsia"/>
          <w:b/>
          <w:bCs/>
          <w:caps/>
          <w:color w:val="FFFFFF" w:themeColor="background1"/>
          <w:spacing w:val="15"/>
          <w:sz w:val="22"/>
          <w:szCs w:val="22"/>
        </w:rPr>
        <w:t>费用及其他</w:t>
      </w:r>
    </w:p>
    <w:p w:rsidR="009C71EB" w:rsidRPr="009C71EB" w:rsidRDefault="00D84B8B" w:rsidP="009C71EB">
      <w:pPr>
        <w:ind w:firstLineChars="200" w:firstLine="400"/>
      </w:pPr>
      <w:r>
        <w:rPr>
          <w:rFonts w:hint="eastAsia"/>
        </w:rPr>
        <w:t>赴岭南</w:t>
      </w:r>
      <w:r w:rsidR="009C71EB" w:rsidRPr="009C71EB">
        <w:rPr>
          <w:rFonts w:hint="eastAsia"/>
        </w:rPr>
        <w:t>大学学习期间的学费、住宿费、生活费、交通费等由学生个人自理。</w:t>
      </w:r>
      <w:r>
        <w:rPr>
          <w:rFonts w:hint="eastAsia"/>
        </w:rPr>
        <w:t>岭南大学可协助预定学生公寓</w:t>
      </w:r>
      <w:r w:rsidR="009C71EB" w:rsidRPr="009C71EB">
        <w:rPr>
          <w:rFonts w:hint="eastAsia"/>
        </w:rPr>
        <w:t>。</w:t>
      </w:r>
    </w:p>
    <w:p w:rsidR="009C71EB" w:rsidRPr="009C71EB" w:rsidRDefault="009C71EB" w:rsidP="009C71EB">
      <w:pPr>
        <w:pBdr>
          <w:top w:val="single" w:sz="6" w:space="2" w:color="0F6FC6" w:themeColor="accent1"/>
        </w:pBdr>
        <w:spacing w:before="300" w:after="0"/>
        <w:outlineLvl w:val="2"/>
        <w:rPr>
          <w:caps/>
          <w:color w:val="073662" w:themeColor="accent1" w:themeShade="7F"/>
          <w:spacing w:val="15"/>
        </w:rPr>
      </w:pPr>
      <w:r w:rsidRPr="009C71EB">
        <w:rPr>
          <w:rFonts w:hint="eastAsia"/>
          <w:caps/>
          <w:color w:val="073662" w:themeColor="accent1" w:themeShade="7F"/>
          <w:spacing w:val="15"/>
        </w:rPr>
        <w:t>费用</w:t>
      </w:r>
      <w:r w:rsidR="00591C5F">
        <w:rPr>
          <w:rFonts w:hint="eastAsia"/>
          <w:caps/>
          <w:color w:val="073662" w:themeColor="accent1" w:themeShade="7F"/>
          <w:spacing w:val="15"/>
        </w:rPr>
        <w:t>及奖学金</w:t>
      </w:r>
      <w:r w:rsidRPr="009C71EB">
        <w:rPr>
          <w:rFonts w:hint="eastAsia"/>
          <w:caps/>
          <w:color w:val="073662" w:themeColor="accent1" w:themeShade="7F"/>
          <w:spacing w:val="15"/>
        </w:rPr>
        <w:t>：</w:t>
      </w:r>
    </w:p>
    <w:p w:rsidR="00D84B8B" w:rsidRDefault="00D84B8B" w:rsidP="00CF481E">
      <w:pPr>
        <w:spacing w:before="0" w:after="0"/>
        <w:ind w:firstLineChars="200" w:firstLine="400"/>
      </w:pPr>
      <w:r>
        <w:rPr>
          <w:rFonts w:hint="eastAsia"/>
        </w:rPr>
        <w:t>学费：港币</w:t>
      </w:r>
      <w:r>
        <w:rPr>
          <w:rFonts w:hint="eastAsia"/>
        </w:rPr>
        <w:t>6</w:t>
      </w:r>
      <w:r>
        <w:rPr>
          <w:rFonts w:hint="eastAsia"/>
        </w:rPr>
        <w:t>万元。</w:t>
      </w:r>
    </w:p>
    <w:p w:rsidR="00D84B8B" w:rsidRDefault="00D84B8B" w:rsidP="00CF481E">
      <w:pPr>
        <w:spacing w:before="0" w:after="0"/>
        <w:ind w:firstLineChars="200" w:firstLine="400"/>
      </w:pPr>
      <w:r w:rsidRPr="00D06F50">
        <w:rPr>
          <w:rFonts w:hint="eastAsia"/>
        </w:rPr>
        <w:t>健康保险费</w:t>
      </w:r>
      <w:r>
        <w:rPr>
          <w:rFonts w:hint="eastAsia"/>
        </w:rPr>
        <w:t>：</w:t>
      </w:r>
      <w:r>
        <w:rPr>
          <w:rFonts w:hint="eastAsia"/>
        </w:rPr>
        <w:t>1800</w:t>
      </w:r>
      <w:r>
        <w:rPr>
          <w:rFonts w:hint="eastAsia"/>
        </w:rPr>
        <w:t>港币每学年。</w:t>
      </w:r>
    </w:p>
    <w:p w:rsidR="00D84B8B" w:rsidRDefault="00D84B8B" w:rsidP="00CF481E">
      <w:pPr>
        <w:spacing w:before="0" w:after="0"/>
        <w:ind w:firstLineChars="200" w:firstLine="400"/>
      </w:pPr>
      <w:r>
        <w:rPr>
          <w:rFonts w:hint="eastAsia"/>
        </w:rPr>
        <w:t>住宿费（预估）：</w:t>
      </w:r>
      <w:r>
        <w:rPr>
          <w:rFonts w:hint="eastAsia"/>
        </w:rPr>
        <w:t>4500</w:t>
      </w:r>
      <w:r>
        <w:rPr>
          <w:rFonts w:hint="eastAsia"/>
        </w:rPr>
        <w:t>元港币每月。</w:t>
      </w:r>
    </w:p>
    <w:p w:rsidR="00046190" w:rsidRDefault="00D84B8B" w:rsidP="00CF481E">
      <w:pPr>
        <w:spacing w:before="0" w:after="0"/>
        <w:ind w:firstLineChars="200" w:firstLine="400"/>
      </w:pPr>
      <w:r>
        <w:rPr>
          <w:rFonts w:hint="eastAsia"/>
        </w:rPr>
        <w:t>生活费（预估）：</w:t>
      </w:r>
      <w:r>
        <w:rPr>
          <w:rFonts w:hint="eastAsia"/>
        </w:rPr>
        <w:t>4000</w:t>
      </w:r>
      <w:r>
        <w:rPr>
          <w:rFonts w:hint="eastAsia"/>
        </w:rPr>
        <w:t>元港币每月。</w:t>
      </w:r>
    </w:p>
    <w:p w:rsidR="00F06133" w:rsidRDefault="00591C5F" w:rsidP="00CF481E">
      <w:pPr>
        <w:spacing w:before="0" w:after="0"/>
        <w:ind w:firstLineChars="200" w:firstLine="400"/>
      </w:pPr>
      <w:r>
        <w:rPr>
          <w:rFonts w:hint="eastAsia"/>
        </w:rPr>
        <w:t>奖学金：全额奖学金</w:t>
      </w:r>
      <w:r>
        <w:rPr>
          <w:rFonts w:hint="eastAsia"/>
        </w:rPr>
        <w:t>1</w:t>
      </w:r>
      <w:r>
        <w:rPr>
          <w:rFonts w:hint="eastAsia"/>
        </w:rPr>
        <w:t>名（</w:t>
      </w:r>
      <w:r>
        <w:rPr>
          <w:rFonts w:hint="eastAsia"/>
        </w:rPr>
        <w:t>G</w:t>
      </w:r>
      <w:r>
        <w:t>PA</w:t>
      </w:r>
      <w:r>
        <w:rPr>
          <w:rFonts w:hint="eastAsia"/>
        </w:rPr>
        <w:t>成绩</w:t>
      </w:r>
      <w:r>
        <w:rPr>
          <w:rFonts w:hint="eastAsia"/>
        </w:rPr>
        <w:t>T</w:t>
      </w:r>
      <w:r>
        <w:t>OP3</w:t>
      </w:r>
      <w:r>
        <w:rPr>
          <w:rFonts w:hint="eastAsia"/>
        </w:rPr>
        <w:t>）、</w:t>
      </w:r>
      <w:r>
        <w:t xml:space="preserve"> 35</w:t>
      </w:r>
      <w:r>
        <w:rPr>
          <w:rFonts w:hint="eastAsia"/>
        </w:rPr>
        <w:t>%</w:t>
      </w:r>
      <w:r>
        <w:rPr>
          <w:rFonts w:hint="eastAsia"/>
        </w:rPr>
        <w:t>学费减免</w:t>
      </w:r>
    </w:p>
    <w:p w:rsidR="00CF481E" w:rsidRPr="009C71EB" w:rsidRDefault="001E638D" w:rsidP="00CF481E">
      <w:pPr>
        <w:pBdr>
          <w:top w:val="single" w:sz="24" w:space="0" w:color="0F6FC6" w:themeColor="accent1"/>
          <w:left w:val="single" w:sz="24" w:space="0" w:color="0F6FC6" w:themeColor="accent1"/>
          <w:bottom w:val="single" w:sz="24" w:space="0" w:color="0F6FC6" w:themeColor="accent1"/>
          <w:right w:val="single" w:sz="24" w:space="0" w:color="0F6FC6" w:themeColor="accent1"/>
        </w:pBdr>
        <w:shd w:val="clear" w:color="auto" w:fill="0F6FC6" w:themeFill="accent1"/>
        <w:spacing w:after="0"/>
        <w:outlineLvl w:val="0"/>
        <w:rPr>
          <w:b/>
          <w:bCs/>
          <w:caps/>
          <w:color w:val="FFFFFF" w:themeColor="background1"/>
          <w:spacing w:val="15"/>
          <w:sz w:val="22"/>
          <w:szCs w:val="22"/>
        </w:rPr>
      </w:pPr>
      <w:r>
        <w:rPr>
          <w:rFonts w:hint="eastAsia"/>
          <w:b/>
          <w:bCs/>
          <w:caps/>
          <w:color w:val="FFFFFF" w:themeColor="background1"/>
          <w:spacing w:val="15"/>
          <w:sz w:val="22"/>
          <w:szCs w:val="22"/>
        </w:rPr>
        <w:t>报名时间及流程</w:t>
      </w:r>
    </w:p>
    <w:p w:rsidR="00DA7A01" w:rsidRDefault="00DA7A01" w:rsidP="00DA7A01">
      <w:pPr>
        <w:spacing w:line="360" w:lineRule="auto"/>
      </w:pPr>
      <w:r>
        <w:rPr>
          <w:rFonts w:hint="eastAsia"/>
        </w:rPr>
        <w:t>1.</w:t>
      </w:r>
      <w:r>
        <w:t>201</w:t>
      </w:r>
      <w:r w:rsidR="00591C5F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3110AC">
        <w:rPr>
          <w:rFonts w:hint="eastAsia"/>
        </w:rPr>
        <w:t>0</w:t>
      </w:r>
      <w:r>
        <w:rPr>
          <w:rFonts w:hint="eastAsia"/>
        </w:rPr>
        <w:t>月</w:t>
      </w:r>
      <w:r w:rsidR="0056544A">
        <w:rPr>
          <w:rFonts w:hint="eastAsia"/>
        </w:rPr>
        <w:t>2</w:t>
      </w:r>
      <w:r w:rsidR="00591C5F">
        <w:t>5</w:t>
      </w:r>
      <w:r>
        <w:rPr>
          <w:rFonts w:hint="eastAsia"/>
        </w:rPr>
        <w:t>日</w:t>
      </w:r>
      <w:r>
        <w:t>前将申请材料电子版</w:t>
      </w:r>
      <w:hyperlink r:id="rId9" w:history="1">
        <w:r w:rsidRPr="00F45515">
          <w:rPr>
            <w:rStyle w:val="aff1"/>
            <w:rFonts w:hint="eastAsia"/>
          </w:rPr>
          <w:t>发送</w:t>
        </w:r>
        <w:r w:rsidRPr="00F45515">
          <w:rPr>
            <w:rStyle w:val="aff1"/>
          </w:rPr>
          <w:t>至</w:t>
        </w:r>
        <w:r w:rsidRPr="00F45515">
          <w:rPr>
            <w:rStyle w:val="aff1"/>
            <w:rFonts w:hint="eastAsia"/>
          </w:rPr>
          <w:t>mapbnu@bnu.edu.cn</w:t>
        </w:r>
      </w:hyperlink>
      <w:r w:rsidR="00846FB6" w:rsidRPr="007C2837">
        <w:rPr>
          <w:rStyle w:val="aff1"/>
          <w:rFonts w:hint="eastAsia"/>
          <w:color w:val="auto"/>
          <w:u w:val="none"/>
        </w:rPr>
        <w:t>（</w:t>
      </w:r>
      <w:r w:rsidR="007C2837">
        <w:rPr>
          <w:rStyle w:val="aff1"/>
          <w:rFonts w:hint="eastAsia"/>
          <w:color w:val="auto"/>
          <w:u w:val="none"/>
        </w:rPr>
        <w:t>含</w:t>
      </w:r>
      <w:r w:rsidR="00846FB6" w:rsidRPr="007C2837">
        <w:rPr>
          <w:rStyle w:val="aff1"/>
          <w:rFonts w:hint="eastAsia"/>
          <w:color w:val="auto"/>
          <w:u w:val="none"/>
        </w:rPr>
        <w:t>本科</w:t>
      </w:r>
      <w:r w:rsidR="007E21AA">
        <w:rPr>
          <w:rStyle w:val="aff1"/>
          <w:rFonts w:hint="eastAsia"/>
          <w:color w:val="auto"/>
          <w:u w:val="none"/>
        </w:rPr>
        <w:t>、硕士成绩单原件及翻译件、英语水平证明原件及翻译件</w:t>
      </w:r>
      <w:r w:rsidR="00846FB6" w:rsidRPr="007C2837">
        <w:rPr>
          <w:rStyle w:val="aff1"/>
          <w:rFonts w:hint="eastAsia"/>
          <w:color w:val="auto"/>
          <w:u w:val="none"/>
        </w:rPr>
        <w:t>、英文版个人简历及学习计划书、</w:t>
      </w:r>
      <w:r w:rsidR="007C2837" w:rsidRPr="007C2837">
        <w:rPr>
          <w:rStyle w:val="aff1"/>
          <w:rFonts w:hint="eastAsia"/>
          <w:color w:val="auto"/>
          <w:u w:val="none"/>
        </w:rPr>
        <w:t>推荐信</w:t>
      </w:r>
      <w:r w:rsidR="007C2837" w:rsidRPr="007C2837">
        <w:rPr>
          <w:rStyle w:val="aff1"/>
          <w:rFonts w:hint="eastAsia"/>
          <w:color w:val="auto"/>
          <w:u w:val="none"/>
        </w:rPr>
        <w:t>2</w:t>
      </w:r>
      <w:r w:rsidR="007C2837" w:rsidRPr="007C2837">
        <w:rPr>
          <w:rStyle w:val="aff1"/>
          <w:rFonts w:hint="eastAsia"/>
          <w:color w:val="auto"/>
          <w:u w:val="none"/>
        </w:rPr>
        <w:t>封</w:t>
      </w:r>
      <w:r w:rsidR="007E21AA">
        <w:rPr>
          <w:rStyle w:val="aff1"/>
          <w:rFonts w:hint="eastAsia"/>
          <w:color w:val="auto"/>
          <w:u w:val="none"/>
        </w:rPr>
        <w:t>原件</w:t>
      </w:r>
      <w:r w:rsidR="007C2837" w:rsidRPr="007C2837">
        <w:rPr>
          <w:rStyle w:val="aff1"/>
          <w:rFonts w:hint="eastAsia"/>
          <w:color w:val="auto"/>
          <w:u w:val="none"/>
        </w:rPr>
        <w:t>、其他认为有必要提交的证明材料</w:t>
      </w:r>
      <w:r w:rsidR="007E21AA">
        <w:rPr>
          <w:rStyle w:val="aff1"/>
          <w:rFonts w:hint="eastAsia"/>
          <w:color w:val="auto"/>
          <w:u w:val="none"/>
        </w:rPr>
        <w:t>原件及翻译件</w:t>
      </w:r>
      <w:r w:rsidR="007C2837">
        <w:rPr>
          <w:rStyle w:val="aff1"/>
          <w:rFonts w:hint="eastAsia"/>
          <w:color w:val="auto"/>
          <w:u w:val="none"/>
        </w:rPr>
        <w:t>等。）</w:t>
      </w:r>
    </w:p>
    <w:p w:rsidR="00DA7A01" w:rsidRDefault="00DA7A01" w:rsidP="00DA7A01">
      <w:pPr>
        <w:spacing w:line="360" w:lineRule="auto"/>
      </w:pPr>
      <w:r>
        <w:lastRenderedPageBreak/>
        <w:t>2.201</w:t>
      </w:r>
      <w:r w:rsidR="00591C5F">
        <w:t>8</w:t>
      </w:r>
      <w:r>
        <w:rPr>
          <w:rFonts w:hint="eastAsia"/>
        </w:rPr>
        <w:t>年</w:t>
      </w:r>
      <w:r>
        <w:t>1</w:t>
      </w:r>
      <w:r w:rsidR="00591C5F">
        <w:t>0</w:t>
      </w:r>
      <w:r w:rsidR="00AB13F0">
        <w:rPr>
          <w:rFonts w:hint="eastAsia"/>
        </w:rPr>
        <w:t>月</w:t>
      </w:r>
      <w:r w:rsidR="00591C5F">
        <w:t>27</w:t>
      </w:r>
      <w:r w:rsidR="00AB13F0">
        <w:rPr>
          <w:rFonts w:hint="eastAsia"/>
        </w:rPr>
        <w:t>日前</w:t>
      </w:r>
      <w:r>
        <w:rPr>
          <w:rFonts w:hint="eastAsia"/>
        </w:rPr>
        <w:t>，</w:t>
      </w:r>
      <w:r>
        <w:t>初审申请人材料，</w:t>
      </w:r>
      <w:r>
        <w:rPr>
          <w:rFonts w:hint="eastAsia"/>
        </w:rPr>
        <w:t>将通过</w:t>
      </w:r>
      <w:r>
        <w:t>初审的学生材料</w:t>
      </w:r>
      <w:r>
        <w:rPr>
          <w:rFonts w:hint="eastAsia"/>
        </w:rPr>
        <w:t>提交外方</w:t>
      </w:r>
      <w:r>
        <w:t>学校负责人。</w:t>
      </w:r>
    </w:p>
    <w:p w:rsidR="00DA7A01" w:rsidRDefault="00DA7A01" w:rsidP="00DA7A01">
      <w:pPr>
        <w:spacing w:line="360" w:lineRule="auto"/>
      </w:pPr>
      <w:r>
        <w:t>3.201</w:t>
      </w:r>
      <w:r w:rsidR="00591C5F">
        <w:t>8</w:t>
      </w:r>
      <w:r>
        <w:rPr>
          <w:rFonts w:hint="eastAsia"/>
        </w:rPr>
        <w:t>年</w:t>
      </w:r>
      <w:r w:rsidR="0056544A">
        <w:rPr>
          <w:rFonts w:hint="eastAsia"/>
        </w:rPr>
        <w:t>1</w:t>
      </w:r>
      <w:r w:rsidR="00591C5F">
        <w:t>0</w:t>
      </w:r>
      <w:r>
        <w:rPr>
          <w:rFonts w:hint="eastAsia"/>
        </w:rPr>
        <w:t>月</w:t>
      </w:r>
      <w:r w:rsidR="00591C5F">
        <w:t>29</w:t>
      </w:r>
      <w:r w:rsidR="00AB13F0">
        <w:t>日前</w:t>
      </w:r>
      <w:r>
        <w:t>，外方学校</w:t>
      </w:r>
      <w:r>
        <w:rPr>
          <w:rFonts w:hint="eastAsia"/>
        </w:rPr>
        <w:t>复审</w:t>
      </w:r>
      <w:r>
        <w:t>申请人材料，</w:t>
      </w:r>
      <w:r w:rsidR="006C51C5">
        <w:t>根据具体情况</w:t>
      </w:r>
      <w:r>
        <w:t>组织面试。</w:t>
      </w:r>
    </w:p>
    <w:p w:rsidR="00DA7A01" w:rsidRDefault="00DA7A01" w:rsidP="00DA7A01">
      <w:pPr>
        <w:spacing w:line="360" w:lineRule="auto"/>
      </w:pPr>
      <w:r>
        <w:t>4.201</w:t>
      </w:r>
      <w:r w:rsidR="007A231B"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56544A">
        <w:rPr>
          <w:rFonts w:hint="eastAsia"/>
        </w:rPr>
        <w:t>1</w:t>
      </w:r>
      <w:r>
        <w:rPr>
          <w:rFonts w:hint="eastAsia"/>
        </w:rPr>
        <w:t>月</w:t>
      </w:r>
      <w:r>
        <w:t>，</w:t>
      </w:r>
      <w:r>
        <w:rPr>
          <w:rFonts w:hint="eastAsia"/>
        </w:rPr>
        <w:t>反馈</w:t>
      </w:r>
      <w:r>
        <w:t>申请结果</w:t>
      </w:r>
      <w:r w:rsidR="008F3EE4">
        <w:rPr>
          <w:rFonts w:hint="eastAsia"/>
        </w:rPr>
        <w:t>，</w:t>
      </w:r>
      <w:r w:rsidR="007A231B">
        <w:rPr>
          <w:rFonts w:hint="eastAsia"/>
        </w:rPr>
        <w:t>申请人</w:t>
      </w:r>
      <w:r w:rsidR="008F3EE4">
        <w:t>办理</w:t>
      </w:r>
      <w:r w:rsidR="00591C5F">
        <w:rPr>
          <w:rFonts w:hint="eastAsia"/>
        </w:rPr>
        <w:t>北师大</w:t>
      </w:r>
      <w:r w:rsidR="008F3EE4">
        <w:rPr>
          <w:rFonts w:hint="eastAsia"/>
        </w:rPr>
        <w:t>出境</w:t>
      </w:r>
      <w:r w:rsidR="008F3EE4">
        <w:t>离校手续</w:t>
      </w:r>
      <w:r>
        <w:t>。</w:t>
      </w:r>
    </w:p>
    <w:p w:rsidR="00AB13F0" w:rsidRPr="00AB13F0" w:rsidRDefault="00AB13F0" w:rsidP="00DA7A01">
      <w:pPr>
        <w:spacing w:line="360" w:lineRule="auto"/>
      </w:pPr>
      <w:r>
        <w:t>预计入学时间为</w:t>
      </w:r>
      <w:r>
        <w:rPr>
          <w:rFonts w:hint="eastAsia"/>
        </w:rPr>
        <w:t>201</w:t>
      </w:r>
      <w:r w:rsidR="00591C5F">
        <w:t>9</w:t>
      </w:r>
      <w:r>
        <w:rPr>
          <w:rFonts w:hint="eastAsia"/>
        </w:rPr>
        <w:t>年</w:t>
      </w:r>
      <w:r w:rsidR="00591C5F">
        <w:t>2</w:t>
      </w:r>
      <w:r>
        <w:rPr>
          <w:rFonts w:hint="eastAsia"/>
        </w:rPr>
        <w:t>月。</w:t>
      </w:r>
    </w:p>
    <w:p w:rsidR="00CF481E" w:rsidRPr="00CF481E" w:rsidRDefault="00CF481E" w:rsidP="00CF481E">
      <w:pPr>
        <w:spacing w:before="0" w:after="0"/>
        <w:ind w:firstLineChars="200" w:firstLine="400"/>
      </w:pPr>
    </w:p>
    <w:p w:rsidR="00D63072" w:rsidRDefault="00D63072" w:rsidP="00D63072">
      <w:pPr>
        <w:pStyle w:val="1"/>
        <w:rPr>
          <w:rStyle w:val="ac"/>
        </w:rPr>
      </w:pPr>
      <w:r w:rsidRPr="00D63072">
        <w:rPr>
          <w:rStyle w:val="ac"/>
          <w:rFonts w:hint="eastAsia"/>
        </w:rPr>
        <w:t>课程</w:t>
      </w:r>
      <w:r w:rsidRPr="00D63072">
        <w:rPr>
          <w:rStyle w:val="ac"/>
        </w:rPr>
        <w:t>体系</w:t>
      </w:r>
    </w:p>
    <w:p w:rsidR="00046190" w:rsidRDefault="00046190" w:rsidP="00046190"/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566"/>
        <w:gridCol w:w="977"/>
        <w:gridCol w:w="2766"/>
        <w:gridCol w:w="977"/>
      </w:tblGrid>
      <w:tr w:rsidR="00A937C8" w:rsidRPr="00F34156" w:rsidTr="008E4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2" w:type="dxa"/>
            <w:tcBorders>
              <w:bottom w:val="single" w:sz="8" w:space="0" w:color="0F6FC6" w:themeColor="accent1"/>
            </w:tcBorders>
          </w:tcPr>
          <w:p w:rsidR="00A937C8" w:rsidRPr="00F34156" w:rsidRDefault="00A937C8" w:rsidP="008E49C0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Pr="00BE59A5">
              <w:rPr>
                <w:rFonts w:ascii="Times New Roman" w:hAnsi="Times New Roman" w:cs="Times New Roman" w:hint="eastAsia"/>
                <w:szCs w:val="24"/>
                <w:vertAlign w:val="superscript"/>
                <w:lang w:eastAsia="zh-HK"/>
              </w:rPr>
              <w:t>st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Term</w:t>
            </w:r>
          </w:p>
        </w:tc>
        <w:tc>
          <w:tcPr>
            <w:tcW w:w="988" w:type="dxa"/>
            <w:tcBorders>
              <w:top w:val="single" w:sz="8" w:space="0" w:color="0F6FC6" w:themeColor="accent1"/>
              <w:bottom w:val="single" w:sz="8" w:space="0" w:color="0F6FC6" w:themeColor="accent1"/>
              <w:right w:val="single" w:sz="8" w:space="0" w:color="0F6FC6" w:themeColor="accent1"/>
            </w:tcBorders>
          </w:tcPr>
          <w:p w:rsidR="00A937C8" w:rsidRPr="00F34156" w:rsidRDefault="00A937C8" w:rsidP="008E49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Credits</w:t>
            </w:r>
          </w:p>
        </w:tc>
        <w:tc>
          <w:tcPr>
            <w:tcW w:w="5552" w:type="dxa"/>
            <w:tcBorders>
              <w:left w:val="single" w:sz="8" w:space="0" w:color="0F6FC6" w:themeColor="accent1"/>
              <w:bottom w:val="single" w:sz="8" w:space="0" w:color="0F6FC6" w:themeColor="accent1"/>
            </w:tcBorders>
          </w:tcPr>
          <w:p w:rsidR="00A937C8" w:rsidRPr="00F34156" w:rsidRDefault="00A937C8" w:rsidP="008E49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2</w:t>
            </w:r>
            <w:r w:rsidRPr="00BE59A5">
              <w:rPr>
                <w:rFonts w:ascii="Times New Roman" w:hAnsi="Times New Roman" w:cs="Times New Roman" w:hint="eastAsia"/>
                <w:szCs w:val="24"/>
                <w:vertAlign w:val="superscript"/>
                <w:lang w:eastAsia="zh-HK"/>
              </w:rPr>
              <w:t>nd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Term</w:t>
            </w:r>
          </w:p>
        </w:tc>
        <w:tc>
          <w:tcPr>
            <w:tcW w:w="988" w:type="dxa"/>
            <w:tcBorders>
              <w:bottom w:val="single" w:sz="8" w:space="0" w:color="0F6FC6" w:themeColor="accent1"/>
            </w:tcBorders>
          </w:tcPr>
          <w:p w:rsidR="00A937C8" w:rsidRPr="00F34156" w:rsidRDefault="00A937C8" w:rsidP="008E49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Credits</w:t>
            </w:r>
          </w:p>
        </w:tc>
      </w:tr>
      <w:tr w:rsidR="00A937C8" w:rsidRPr="00F34156" w:rsidTr="008E4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2" w:type="dxa"/>
            <w:shd w:val="clear" w:color="auto" w:fill="90C5F6" w:themeFill="accent1" w:themeFillTint="66"/>
          </w:tcPr>
          <w:p w:rsidR="00A937C8" w:rsidRPr="00F34156" w:rsidRDefault="00A937C8" w:rsidP="008E49C0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Required courses</w:t>
            </w:r>
            <w:r w:rsidRPr="00BD1FAC"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 w:rsidRPr="00BD1FAC">
              <w:rPr>
                <w:rFonts w:ascii="Times New Roman" w:hAnsi="Times New Roman" w:cs="Times New Roman" w:hint="eastAsia"/>
                <w:i/>
                <w:szCs w:val="24"/>
                <w:lang w:eastAsia="zh-HK"/>
              </w:rPr>
              <w:t>choose</w:t>
            </w:r>
            <w:r w:rsidRPr="00BD1FAC">
              <w:rPr>
                <w:rFonts w:ascii="Times New Roman" w:hAnsi="Times New Roman" w:cs="Times New Roman"/>
                <w:i/>
                <w:szCs w:val="24"/>
                <w:lang w:eastAsia="zh-HK"/>
              </w:rPr>
              <w:t>3</w:t>
            </w:r>
            <w:r w:rsidRPr="00BD1FAC">
              <w:rPr>
                <w:rFonts w:ascii="Times New Roman" w:hAnsi="Times New Roman" w:cs="Times New Roman" w:hint="eastAsia"/>
                <w:i/>
                <w:szCs w:val="24"/>
                <w:lang w:eastAsia="zh-HK"/>
              </w:rPr>
              <w:t xml:space="preserve"> out of </w:t>
            </w:r>
            <w:r w:rsidRPr="00BD1FAC">
              <w:rPr>
                <w:rFonts w:ascii="Times New Roman" w:hAnsi="Times New Roman" w:cs="Times New Roman"/>
                <w:i/>
                <w:szCs w:val="24"/>
                <w:lang w:eastAsia="zh-HK"/>
              </w:rPr>
              <w:t>4</w:t>
            </w:r>
            <w:r w:rsidRPr="00BD1FAC"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988" w:type="dxa"/>
            <w:tcBorders>
              <w:right w:val="single" w:sz="8" w:space="0" w:color="0F6FC6" w:themeColor="accent1"/>
            </w:tcBorders>
            <w:shd w:val="clear" w:color="auto" w:fill="90C5F6" w:themeFill="accent1" w:themeFillTint="66"/>
          </w:tcPr>
          <w:p w:rsidR="00A937C8" w:rsidRPr="00BE59A5" w:rsidRDefault="00A937C8" w:rsidP="008E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9</w:t>
            </w:r>
          </w:p>
        </w:tc>
        <w:tc>
          <w:tcPr>
            <w:tcW w:w="5552" w:type="dxa"/>
            <w:tcBorders>
              <w:left w:val="single" w:sz="8" w:space="0" w:color="0F6FC6" w:themeColor="accent1"/>
            </w:tcBorders>
            <w:shd w:val="clear" w:color="auto" w:fill="90C5F6" w:themeFill="accent1" w:themeFillTint="66"/>
          </w:tcPr>
          <w:p w:rsidR="00A937C8" w:rsidRPr="00BE59A5" w:rsidRDefault="00A937C8" w:rsidP="008E4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BE59A5">
              <w:rPr>
                <w:rFonts w:ascii="Times New Roman" w:hAnsi="Times New Roman" w:cs="Times New Roman"/>
                <w:b/>
                <w:szCs w:val="24"/>
                <w:lang w:eastAsia="zh-HK"/>
              </w:rPr>
              <w:t>Required courses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 xml:space="preserve"> (</w:t>
            </w:r>
            <w:r>
              <w:rPr>
                <w:rFonts w:ascii="Times New Roman" w:hAnsi="Times New Roman" w:cs="Times New Roman" w:hint="eastAsia"/>
                <w:b/>
                <w:i/>
                <w:szCs w:val="24"/>
                <w:lang w:eastAsia="zh-HK"/>
              </w:rPr>
              <w:t xml:space="preserve">choose 2out of </w:t>
            </w:r>
            <w:r>
              <w:rPr>
                <w:rFonts w:ascii="Times New Roman" w:hAnsi="Times New Roman" w:cs="Times New Roman"/>
                <w:b/>
                <w:i/>
                <w:szCs w:val="24"/>
                <w:lang w:eastAsia="zh-HK"/>
              </w:rPr>
              <w:t>3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)</w:t>
            </w:r>
          </w:p>
        </w:tc>
        <w:tc>
          <w:tcPr>
            <w:tcW w:w="988" w:type="dxa"/>
            <w:shd w:val="clear" w:color="auto" w:fill="90C5F6" w:themeFill="accent1" w:themeFillTint="66"/>
          </w:tcPr>
          <w:p w:rsidR="00A937C8" w:rsidRPr="00BE59A5" w:rsidRDefault="00A937C8" w:rsidP="008E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6</w:t>
            </w:r>
          </w:p>
        </w:tc>
      </w:tr>
      <w:tr w:rsidR="00A937C8" w:rsidRPr="00F34156" w:rsidTr="008E4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2" w:type="dxa"/>
            <w:tcBorders>
              <w:top w:val="single" w:sz="8" w:space="0" w:color="0F6FC6" w:themeColor="accent1"/>
              <w:bottom w:val="nil"/>
            </w:tcBorders>
          </w:tcPr>
          <w:p w:rsidR="00A937C8" w:rsidRDefault="00A937C8" w:rsidP="008E49C0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>
              <w:rPr>
                <w:rFonts w:ascii="Times New Roman" w:hAnsi="Times New Roman" w:cs="Times New Roman" w:hint="eastAsia"/>
                <w:b w:val="0"/>
                <w:i/>
                <w:szCs w:val="24"/>
                <w:lang w:eastAsia="zh-HK"/>
              </w:rPr>
              <w:t xml:space="preserve">Organizational </w:t>
            </w:r>
            <w:r w:rsidRPr="00F34156">
              <w:rPr>
                <w:rFonts w:ascii="Times New Roman" w:hAnsi="Times New Roman" w:cs="Times New Roman"/>
                <w:b w:val="0"/>
                <w:i/>
                <w:szCs w:val="24"/>
              </w:rPr>
              <w:t>Psychology</w:t>
            </w:r>
          </w:p>
          <w:p w:rsidR="00A937C8" w:rsidRPr="00BD1FAC" w:rsidRDefault="00A937C8" w:rsidP="008E49C0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BD1FAC">
              <w:rPr>
                <w:rFonts w:ascii="Times New Roman" w:hAnsi="Times New Roman" w:cs="Times New Roman" w:hint="eastAsia"/>
                <w:b w:val="0"/>
                <w:i/>
                <w:szCs w:val="24"/>
                <w:lang w:eastAsia="zh-HK"/>
              </w:rPr>
              <w:t>Personnel</w:t>
            </w:r>
            <w:r w:rsidRPr="00BD1FAC">
              <w:rPr>
                <w:rFonts w:ascii="Times New Roman" w:hAnsi="Times New Roman" w:cs="Times New Roman"/>
                <w:b w:val="0"/>
                <w:i/>
                <w:szCs w:val="24"/>
              </w:rPr>
              <w:t xml:space="preserve"> Psychology  </w:t>
            </w:r>
          </w:p>
          <w:p w:rsidR="00A937C8" w:rsidRPr="00F34156" w:rsidRDefault="00A937C8" w:rsidP="008E49C0">
            <w:pPr>
              <w:rPr>
                <w:rFonts w:ascii="Times New Roman" w:hAnsi="Times New Roman" w:cs="Times New Roman"/>
                <w:b w:val="0"/>
                <w:i/>
                <w:szCs w:val="24"/>
                <w:lang w:eastAsia="zh-HK"/>
              </w:rPr>
            </w:pPr>
            <w:r w:rsidRPr="00BD1FAC">
              <w:rPr>
                <w:rFonts w:ascii="Times New Roman" w:hAnsi="Times New Roman" w:cs="Times New Roman"/>
                <w:b w:val="0"/>
                <w:i/>
                <w:szCs w:val="24"/>
              </w:rPr>
              <w:t>Occupational Health Psychology</w:t>
            </w:r>
          </w:p>
        </w:tc>
        <w:tc>
          <w:tcPr>
            <w:tcW w:w="988" w:type="dxa"/>
            <w:tcBorders>
              <w:top w:val="single" w:sz="8" w:space="0" w:color="0F6FC6" w:themeColor="accent1"/>
              <w:bottom w:val="nil"/>
              <w:right w:val="single" w:sz="8" w:space="0" w:color="0F6FC6" w:themeColor="accent1"/>
            </w:tcBorders>
          </w:tcPr>
          <w:p w:rsidR="00A937C8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  <w:p w:rsidR="00A937C8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  <w:p w:rsidR="00A937C8" w:rsidRPr="00F34156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</w:tc>
        <w:tc>
          <w:tcPr>
            <w:tcW w:w="5552" w:type="dxa"/>
            <w:tcBorders>
              <w:top w:val="single" w:sz="8" w:space="0" w:color="0F6FC6" w:themeColor="accent1"/>
              <w:left w:val="single" w:sz="8" w:space="0" w:color="0F6FC6" w:themeColor="accent1"/>
              <w:bottom w:val="nil"/>
            </w:tcBorders>
          </w:tcPr>
          <w:p w:rsidR="00A937C8" w:rsidRDefault="00A937C8" w:rsidP="008E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i/>
                <w:szCs w:val="24"/>
                <w:lang w:eastAsia="zh-HK"/>
              </w:rPr>
              <w:t>Psychology &amp; Work Today: An Introduction to Work Psychology</w:t>
            </w:r>
          </w:p>
          <w:p w:rsidR="00A937C8" w:rsidRPr="00F34156" w:rsidRDefault="00A937C8" w:rsidP="008E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zCs w:val="24"/>
                <w:lang w:eastAsia="zh-HK"/>
              </w:rPr>
              <w:t>Personnel</w:t>
            </w:r>
            <w:r w:rsidRPr="00F34156">
              <w:rPr>
                <w:rFonts w:ascii="Times New Roman" w:hAnsi="Times New Roman" w:cs="Times New Roman"/>
                <w:i/>
                <w:szCs w:val="24"/>
              </w:rPr>
              <w:t xml:space="preserve"> Psychology</w:t>
            </w:r>
          </w:p>
        </w:tc>
        <w:tc>
          <w:tcPr>
            <w:tcW w:w="988" w:type="dxa"/>
            <w:tcBorders>
              <w:top w:val="single" w:sz="8" w:space="0" w:color="0F6FC6" w:themeColor="accent1"/>
              <w:bottom w:val="nil"/>
            </w:tcBorders>
          </w:tcPr>
          <w:p w:rsidR="00A937C8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  <w:p w:rsidR="00A937C8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A937C8" w:rsidRPr="00F34156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</w:tc>
      </w:tr>
      <w:tr w:rsidR="00A937C8" w:rsidRPr="00F34156" w:rsidTr="008E4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2" w:type="dxa"/>
            <w:tcBorders>
              <w:top w:val="nil"/>
              <w:bottom w:val="nil"/>
            </w:tcBorders>
          </w:tcPr>
          <w:p w:rsidR="00A937C8" w:rsidRPr="00F34156" w:rsidRDefault="00A937C8" w:rsidP="008E49C0">
            <w:pPr>
              <w:rPr>
                <w:rFonts w:ascii="Times New Roman" w:hAnsi="Times New Roman" w:cs="Times New Roman"/>
                <w:b w:val="0"/>
                <w:i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b w:val="0"/>
                <w:i/>
                <w:szCs w:val="24"/>
                <w:lang w:eastAsia="zh-HK"/>
              </w:rPr>
              <w:t>Research Methods in Work Psychology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F6FC6" w:themeColor="accent1"/>
            </w:tcBorders>
          </w:tcPr>
          <w:p w:rsidR="00A937C8" w:rsidRPr="00F34156" w:rsidRDefault="00A937C8" w:rsidP="008E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</w:tc>
        <w:tc>
          <w:tcPr>
            <w:tcW w:w="5552" w:type="dxa"/>
            <w:tcBorders>
              <w:top w:val="nil"/>
              <w:left w:val="single" w:sz="8" w:space="0" w:color="0F6FC6" w:themeColor="accent1"/>
              <w:bottom w:val="nil"/>
            </w:tcBorders>
          </w:tcPr>
          <w:p w:rsidR="00A937C8" w:rsidRPr="00F34156" w:rsidRDefault="00A937C8" w:rsidP="008E4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i/>
                <w:szCs w:val="24"/>
              </w:rPr>
              <w:t>Occupational Health Psychology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A937C8" w:rsidRPr="00F34156" w:rsidRDefault="00A937C8" w:rsidP="008E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</w:tc>
      </w:tr>
      <w:tr w:rsidR="00A937C8" w:rsidRPr="00F34156" w:rsidTr="008E4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2" w:type="dxa"/>
            <w:shd w:val="clear" w:color="auto" w:fill="90C5F6" w:themeFill="accent1" w:themeFillTint="66"/>
          </w:tcPr>
          <w:p w:rsidR="00A937C8" w:rsidRPr="00F34156" w:rsidRDefault="00A937C8" w:rsidP="008E49C0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</w:rPr>
              <w:t>Elective courses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(</w:t>
            </w:r>
            <w:r>
              <w:rPr>
                <w:rFonts w:ascii="Times New Roman" w:hAnsi="Times New Roman" w:cs="Times New Roman" w:hint="eastAsia"/>
                <w:i/>
                <w:szCs w:val="24"/>
                <w:lang w:eastAsia="zh-HK"/>
              </w:rPr>
              <w:t>choose 1</w:t>
            </w:r>
            <w:r w:rsidRPr="00AE4377">
              <w:rPr>
                <w:rFonts w:ascii="Times New Roman" w:hAnsi="Times New Roman" w:cs="Times New Roman" w:hint="eastAsia"/>
                <w:i/>
                <w:szCs w:val="24"/>
                <w:lang w:eastAsia="zh-HK"/>
              </w:rPr>
              <w:t xml:space="preserve"> out of 4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988" w:type="dxa"/>
            <w:tcBorders>
              <w:right w:val="single" w:sz="8" w:space="0" w:color="0F6FC6" w:themeColor="accent1"/>
            </w:tcBorders>
            <w:shd w:val="clear" w:color="auto" w:fill="90C5F6" w:themeFill="accent1" w:themeFillTint="66"/>
          </w:tcPr>
          <w:p w:rsidR="00A937C8" w:rsidRPr="00F34156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3</w:t>
            </w:r>
          </w:p>
        </w:tc>
        <w:tc>
          <w:tcPr>
            <w:tcW w:w="5552" w:type="dxa"/>
            <w:tcBorders>
              <w:left w:val="single" w:sz="8" w:space="0" w:color="0F6FC6" w:themeColor="accent1"/>
            </w:tcBorders>
            <w:shd w:val="clear" w:color="auto" w:fill="90C5F6" w:themeFill="accent1" w:themeFillTint="66"/>
          </w:tcPr>
          <w:p w:rsidR="00A937C8" w:rsidRPr="00334775" w:rsidRDefault="00A937C8" w:rsidP="008E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Elective courses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 xml:space="preserve"> (</w:t>
            </w:r>
            <w:r>
              <w:rPr>
                <w:rFonts w:ascii="Times New Roman" w:hAnsi="Times New Roman" w:cs="Times New Roman" w:hint="eastAsia"/>
                <w:b/>
                <w:i/>
                <w:szCs w:val="24"/>
                <w:lang w:eastAsia="zh-HK"/>
              </w:rPr>
              <w:t xml:space="preserve">choose </w:t>
            </w:r>
            <w:r>
              <w:rPr>
                <w:rFonts w:ascii="Times New Roman" w:hAnsi="Times New Roman" w:cs="Times New Roman"/>
                <w:b/>
                <w:i/>
                <w:szCs w:val="24"/>
                <w:lang w:eastAsia="zh-HK"/>
              </w:rPr>
              <w:t>4</w:t>
            </w:r>
            <w:r>
              <w:rPr>
                <w:rFonts w:ascii="Times New Roman" w:hAnsi="Times New Roman" w:cs="Times New Roman" w:hint="eastAsia"/>
                <w:b/>
                <w:i/>
                <w:szCs w:val="24"/>
                <w:lang w:eastAsia="zh-HK"/>
              </w:rPr>
              <w:t xml:space="preserve">out of </w:t>
            </w:r>
            <w:r>
              <w:rPr>
                <w:rFonts w:ascii="Times New Roman" w:hAnsi="Times New Roman" w:cs="Times New Roman"/>
                <w:b/>
                <w:i/>
                <w:szCs w:val="24"/>
                <w:lang w:eastAsia="zh-HK"/>
              </w:rPr>
              <w:t>5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)</w:t>
            </w:r>
          </w:p>
        </w:tc>
        <w:tc>
          <w:tcPr>
            <w:tcW w:w="988" w:type="dxa"/>
            <w:shd w:val="clear" w:color="auto" w:fill="90C5F6" w:themeFill="accent1" w:themeFillTint="66"/>
          </w:tcPr>
          <w:p w:rsidR="00A937C8" w:rsidRPr="00F34156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12</w:t>
            </w:r>
          </w:p>
        </w:tc>
      </w:tr>
      <w:tr w:rsidR="00A937C8" w:rsidRPr="00F34156" w:rsidTr="008E4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2" w:type="dxa"/>
            <w:tcBorders>
              <w:bottom w:val="nil"/>
            </w:tcBorders>
          </w:tcPr>
          <w:p w:rsidR="00A937C8" w:rsidRPr="00BD1FAC" w:rsidRDefault="00A937C8" w:rsidP="008E49C0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BD1FAC">
              <w:rPr>
                <w:rFonts w:ascii="Times New Roman" w:hAnsi="Times New Roman" w:cs="Times New Roman"/>
                <w:b w:val="0"/>
                <w:i/>
                <w:szCs w:val="24"/>
              </w:rPr>
              <w:t xml:space="preserve">Seminar on Selected Issues in Work </w:t>
            </w:r>
            <w:r w:rsidRPr="00BD1FAC">
              <w:rPr>
                <w:rFonts w:ascii="Times New Roman" w:hAnsi="Times New Roman" w:cs="Times New Roman" w:hint="eastAsia"/>
                <w:b w:val="0"/>
                <w:i/>
                <w:szCs w:val="24"/>
                <w:lang w:eastAsia="zh-HK"/>
              </w:rPr>
              <w:t>&amp;</w:t>
            </w:r>
            <w:r w:rsidRPr="00BD1FAC">
              <w:rPr>
                <w:rFonts w:ascii="Times New Roman" w:hAnsi="Times New Roman" w:cs="Times New Roman"/>
                <w:b w:val="0"/>
                <w:i/>
                <w:szCs w:val="24"/>
              </w:rPr>
              <w:t xml:space="preserve"> OrganizationalPsychology</w:t>
            </w:r>
          </w:p>
        </w:tc>
        <w:tc>
          <w:tcPr>
            <w:tcW w:w="988" w:type="dxa"/>
            <w:tcBorders>
              <w:bottom w:val="nil"/>
              <w:right w:val="single" w:sz="8" w:space="0" w:color="0F6FC6" w:themeColor="accent1"/>
            </w:tcBorders>
          </w:tcPr>
          <w:p w:rsidR="00A937C8" w:rsidRPr="00F34156" w:rsidRDefault="00A937C8" w:rsidP="008E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</w:tc>
        <w:tc>
          <w:tcPr>
            <w:tcW w:w="5552" w:type="dxa"/>
            <w:tcBorders>
              <w:left w:val="single" w:sz="8" w:space="0" w:color="0F6FC6" w:themeColor="accent1"/>
              <w:bottom w:val="nil"/>
            </w:tcBorders>
          </w:tcPr>
          <w:p w:rsidR="00A937C8" w:rsidRDefault="00A937C8" w:rsidP="008E4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4"/>
              </w:rPr>
            </w:pPr>
            <w:r w:rsidRPr="00F34156">
              <w:rPr>
                <w:rFonts w:ascii="Times New Roman" w:hAnsi="Times New Roman" w:cs="Times New Roman"/>
                <w:i/>
                <w:szCs w:val="24"/>
              </w:rPr>
              <w:t>The Psychology of IT at Work</w:t>
            </w:r>
          </w:p>
          <w:p w:rsidR="00A937C8" w:rsidRPr="00F34156" w:rsidRDefault="00A937C8" w:rsidP="008E4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34156">
              <w:rPr>
                <w:rFonts w:ascii="Times New Roman" w:hAnsi="Times New Roman" w:cs="Times New Roman"/>
                <w:i/>
                <w:szCs w:val="24"/>
              </w:rPr>
              <w:t>Applied Positive Psychology at Work</w:t>
            </w:r>
          </w:p>
        </w:tc>
        <w:tc>
          <w:tcPr>
            <w:tcW w:w="988" w:type="dxa"/>
            <w:tcBorders>
              <w:bottom w:val="nil"/>
            </w:tcBorders>
          </w:tcPr>
          <w:p w:rsidR="00A937C8" w:rsidRDefault="00A937C8" w:rsidP="008E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  <w:p w:rsidR="00A937C8" w:rsidRPr="00F34156" w:rsidRDefault="00A937C8" w:rsidP="008E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</w:tc>
      </w:tr>
      <w:tr w:rsidR="00A937C8" w:rsidRPr="00F34156" w:rsidTr="008E4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2" w:type="dxa"/>
            <w:tcBorders>
              <w:top w:val="nil"/>
              <w:bottom w:val="nil"/>
            </w:tcBorders>
          </w:tcPr>
          <w:p w:rsidR="00A937C8" w:rsidRPr="00BD1FAC" w:rsidRDefault="00A937C8" w:rsidP="008E49C0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BD1FAC">
              <w:rPr>
                <w:rFonts w:ascii="Times New Roman" w:hAnsi="Times New Roman" w:cs="Times New Roman"/>
                <w:b w:val="0"/>
                <w:i/>
                <w:szCs w:val="24"/>
              </w:rPr>
              <w:t>Comparative and Cross-cultural Management</w:t>
            </w:r>
          </w:p>
          <w:p w:rsidR="00A937C8" w:rsidRDefault="00A937C8" w:rsidP="008E49C0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BD1FAC">
              <w:rPr>
                <w:rFonts w:ascii="Times New Roman" w:hAnsi="Times New Roman" w:cs="Times New Roman"/>
                <w:b w:val="0"/>
                <w:i/>
                <w:szCs w:val="24"/>
              </w:rPr>
              <w:t>Coaching and Counselling in the Workplace</w:t>
            </w:r>
          </w:p>
          <w:p w:rsidR="00A937C8" w:rsidRPr="00BD1FAC" w:rsidRDefault="00A937C8" w:rsidP="008E49C0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BD1FAC">
              <w:rPr>
                <w:rFonts w:ascii="Times New Roman" w:hAnsi="Times New Roman" w:cs="Times New Roman"/>
                <w:b w:val="0"/>
                <w:i/>
                <w:szCs w:val="24"/>
              </w:rPr>
              <w:t>Managing Conflict in Organizations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F6FC6" w:themeColor="accent1"/>
            </w:tcBorders>
          </w:tcPr>
          <w:p w:rsidR="00A937C8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  <w:p w:rsidR="00A937C8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  <w:p w:rsidR="00A937C8" w:rsidRPr="00F34156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5552" w:type="dxa"/>
            <w:tcBorders>
              <w:top w:val="nil"/>
              <w:left w:val="single" w:sz="8" w:space="0" w:color="0F6FC6" w:themeColor="accent1"/>
              <w:bottom w:val="nil"/>
            </w:tcBorders>
          </w:tcPr>
          <w:p w:rsidR="00A937C8" w:rsidRDefault="00A937C8" w:rsidP="008E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4"/>
              </w:rPr>
            </w:pPr>
            <w:r w:rsidRPr="00F34156">
              <w:rPr>
                <w:rFonts w:ascii="Times New Roman" w:hAnsi="Times New Roman" w:cs="Times New Roman"/>
                <w:i/>
                <w:szCs w:val="24"/>
              </w:rPr>
              <w:t>Consumer Psychology</w:t>
            </w:r>
          </w:p>
          <w:p w:rsidR="00A937C8" w:rsidRPr="00F34156" w:rsidRDefault="00A937C8" w:rsidP="008E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34156">
              <w:rPr>
                <w:rFonts w:ascii="Times New Roman" w:hAnsi="Times New Roman" w:cs="Times New Roman"/>
                <w:i/>
                <w:szCs w:val="24"/>
              </w:rPr>
              <w:t>Human Relationship and Interpersonal Skills in Organizations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A937C8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  <w:p w:rsidR="00A937C8" w:rsidRPr="00F34156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</w:tc>
      </w:tr>
      <w:tr w:rsidR="00A937C8" w:rsidRPr="00F34156" w:rsidTr="008E4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2" w:type="dxa"/>
            <w:tcBorders>
              <w:top w:val="nil"/>
              <w:bottom w:val="nil"/>
            </w:tcBorders>
          </w:tcPr>
          <w:p w:rsidR="00A937C8" w:rsidRPr="00BD1FAC" w:rsidRDefault="00A937C8" w:rsidP="008E49C0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F6FC6" w:themeColor="accent1"/>
            </w:tcBorders>
          </w:tcPr>
          <w:p w:rsidR="00A937C8" w:rsidRPr="00F34156" w:rsidRDefault="00A937C8" w:rsidP="008E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552" w:type="dxa"/>
            <w:tcBorders>
              <w:top w:val="nil"/>
              <w:left w:val="single" w:sz="8" w:space="0" w:color="0F6FC6" w:themeColor="accent1"/>
              <w:bottom w:val="nil"/>
            </w:tcBorders>
          </w:tcPr>
          <w:p w:rsidR="00A937C8" w:rsidRPr="00F34156" w:rsidRDefault="00A937C8" w:rsidP="008E4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C0B88">
              <w:rPr>
                <w:rFonts w:ascii="Times New Roman" w:hAnsi="Times New Roman" w:cs="Times New Roman"/>
                <w:i/>
                <w:szCs w:val="24"/>
              </w:rPr>
              <w:t>Social Problem Solving and Decision Making in the Modern World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A937C8" w:rsidRPr="00F34156" w:rsidRDefault="00A937C8" w:rsidP="008E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</w:tc>
      </w:tr>
      <w:tr w:rsidR="00A937C8" w:rsidRPr="00F34156" w:rsidTr="008E4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2" w:type="dxa"/>
          </w:tcPr>
          <w:p w:rsidR="00A937C8" w:rsidRPr="00F34156" w:rsidRDefault="00A937C8" w:rsidP="008E49C0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156">
              <w:rPr>
                <w:rFonts w:ascii="Times New Roman" w:hAnsi="Times New Roman" w:cs="Times New Roman"/>
                <w:szCs w:val="24"/>
                <w:lang w:eastAsia="zh-HK"/>
              </w:rPr>
              <w:t>Total credits</w:t>
            </w:r>
          </w:p>
        </w:tc>
        <w:tc>
          <w:tcPr>
            <w:tcW w:w="988" w:type="dxa"/>
            <w:tcBorders>
              <w:right w:val="single" w:sz="8" w:space="0" w:color="0F6FC6" w:themeColor="accent1"/>
            </w:tcBorders>
          </w:tcPr>
          <w:p w:rsidR="00A937C8" w:rsidRPr="00F34156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12</w:t>
            </w:r>
          </w:p>
        </w:tc>
        <w:tc>
          <w:tcPr>
            <w:tcW w:w="5552" w:type="dxa"/>
            <w:tcBorders>
              <w:left w:val="single" w:sz="8" w:space="0" w:color="0F6FC6" w:themeColor="accent1"/>
            </w:tcBorders>
          </w:tcPr>
          <w:p w:rsidR="00A937C8" w:rsidRPr="006B0284" w:rsidRDefault="00A937C8" w:rsidP="008E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B0284">
              <w:rPr>
                <w:rFonts w:ascii="Times New Roman" w:hAnsi="Times New Roman" w:cs="Times New Roman"/>
                <w:b/>
                <w:szCs w:val="24"/>
                <w:lang w:eastAsia="zh-HK"/>
              </w:rPr>
              <w:t>Total credits</w:t>
            </w:r>
          </w:p>
        </w:tc>
        <w:tc>
          <w:tcPr>
            <w:tcW w:w="988" w:type="dxa"/>
          </w:tcPr>
          <w:p w:rsidR="00A937C8" w:rsidRPr="00F34156" w:rsidRDefault="00A937C8" w:rsidP="008E4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  <w:lang w:eastAsia="zh-HK"/>
              </w:rPr>
              <w:t>8</w:t>
            </w:r>
          </w:p>
        </w:tc>
      </w:tr>
    </w:tbl>
    <w:p w:rsidR="00D63072" w:rsidRDefault="00D63072" w:rsidP="00D63072"/>
    <w:p w:rsidR="009C71EB" w:rsidRPr="00100CAE" w:rsidRDefault="00100CAE" w:rsidP="00100CAE">
      <w:pPr>
        <w:pStyle w:val="1"/>
        <w:rPr>
          <w:b/>
          <w:bCs/>
        </w:rPr>
      </w:pPr>
      <w:r>
        <w:rPr>
          <w:rStyle w:val="ac"/>
          <w:rFonts w:hint="eastAsia"/>
        </w:rPr>
        <w:t>咨询</w:t>
      </w:r>
      <w:r w:rsidR="00C95CAF">
        <w:rPr>
          <w:rStyle w:val="ac"/>
          <w:rFonts w:hint="eastAsia"/>
        </w:rPr>
        <w:t>方式</w:t>
      </w:r>
    </w:p>
    <w:p w:rsidR="00D63072" w:rsidRDefault="00C95CAF" w:rsidP="003110AC">
      <w:r>
        <w:t>滕老师</w:t>
      </w:r>
      <w:r>
        <w:rPr>
          <w:rFonts w:hint="eastAsia"/>
        </w:rPr>
        <w:t xml:space="preserve"> 58805260 </w:t>
      </w:r>
      <w:r>
        <w:rPr>
          <w:rFonts w:hint="eastAsia"/>
        </w:rPr>
        <w:t>后主楼</w:t>
      </w:r>
      <w:r>
        <w:rPr>
          <w:rFonts w:hint="eastAsia"/>
        </w:rPr>
        <w:t>1428</w:t>
      </w:r>
    </w:p>
    <w:p w:rsidR="00EF631B" w:rsidRDefault="00EF631B" w:rsidP="003110AC">
      <w:bookmarkStart w:id="4" w:name="_GoBack"/>
      <w:r>
        <w:rPr>
          <w:noProof/>
        </w:rPr>
        <w:lastRenderedPageBreak/>
        <w:drawing>
          <wp:inline distT="0" distB="0" distL="0" distR="0">
            <wp:extent cx="6144458" cy="8680360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092817361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113" cy="869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EF631B" w:rsidRDefault="00EF631B" w:rsidP="003110AC"/>
    <w:p w:rsidR="00EF631B" w:rsidRPr="00475C5F" w:rsidRDefault="00EF631B" w:rsidP="003110AC">
      <w:r>
        <w:rPr>
          <w:noProof/>
        </w:rPr>
        <w:drawing>
          <wp:inline distT="0" distB="0" distL="0" distR="0">
            <wp:extent cx="6053482" cy="4284664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092817362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520" cy="42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31B" w:rsidRPr="00475C5F" w:rsidSect="00D7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16" w:rsidRDefault="006E0616" w:rsidP="005516DB">
      <w:pPr>
        <w:spacing w:before="0" w:after="0" w:line="240" w:lineRule="auto"/>
      </w:pPr>
      <w:r>
        <w:separator/>
      </w:r>
    </w:p>
  </w:endnote>
  <w:endnote w:type="continuationSeparator" w:id="0">
    <w:p w:rsidR="006E0616" w:rsidRDefault="006E0616" w:rsidP="005516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16" w:rsidRDefault="006E0616" w:rsidP="005516DB">
      <w:pPr>
        <w:spacing w:before="0" w:after="0" w:line="240" w:lineRule="auto"/>
      </w:pPr>
      <w:r>
        <w:separator/>
      </w:r>
    </w:p>
  </w:footnote>
  <w:footnote w:type="continuationSeparator" w:id="0">
    <w:p w:rsidR="006E0616" w:rsidRDefault="006E0616" w:rsidP="005516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7274"/>
    <w:multiLevelType w:val="hybridMultilevel"/>
    <w:tmpl w:val="08C6E9F4"/>
    <w:lvl w:ilvl="0" w:tplc="00284F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 w15:restartNumberingAfterBreak="0">
    <w:nsid w:val="360E6CFC"/>
    <w:multiLevelType w:val="hybridMultilevel"/>
    <w:tmpl w:val="5F18A1BC"/>
    <w:lvl w:ilvl="0" w:tplc="0ECAD68C">
      <w:start w:val="4"/>
      <w:numFmt w:val="bullet"/>
      <w:lvlText w:val="◆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6A6C9E"/>
    <w:multiLevelType w:val="hybridMultilevel"/>
    <w:tmpl w:val="B546ABB0"/>
    <w:lvl w:ilvl="0" w:tplc="055ABD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" w15:restartNumberingAfterBreak="0">
    <w:nsid w:val="6BD93E40"/>
    <w:multiLevelType w:val="hybridMultilevel"/>
    <w:tmpl w:val="6B10B940"/>
    <w:lvl w:ilvl="0" w:tplc="C79A11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BA"/>
    <w:rsid w:val="00013B7E"/>
    <w:rsid w:val="00013F6A"/>
    <w:rsid w:val="0004612B"/>
    <w:rsid w:val="00046190"/>
    <w:rsid w:val="00050F99"/>
    <w:rsid w:val="00073EF6"/>
    <w:rsid w:val="000A28E5"/>
    <w:rsid w:val="000B7339"/>
    <w:rsid w:val="00100CAE"/>
    <w:rsid w:val="00106EE1"/>
    <w:rsid w:val="00163507"/>
    <w:rsid w:val="00186964"/>
    <w:rsid w:val="00195E01"/>
    <w:rsid w:val="001E638D"/>
    <w:rsid w:val="00207E20"/>
    <w:rsid w:val="00214093"/>
    <w:rsid w:val="002B7278"/>
    <w:rsid w:val="002C2317"/>
    <w:rsid w:val="003110AC"/>
    <w:rsid w:val="00352D50"/>
    <w:rsid w:val="003572D7"/>
    <w:rsid w:val="00362A5D"/>
    <w:rsid w:val="003717FB"/>
    <w:rsid w:val="0039466C"/>
    <w:rsid w:val="003C4EDA"/>
    <w:rsid w:val="00400DCF"/>
    <w:rsid w:val="00424FFB"/>
    <w:rsid w:val="004570EA"/>
    <w:rsid w:val="00475C5F"/>
    <w:rsid w:val="004B4C3C"/>
    <w:rsid w:val="004D0A24"/>
    <w:rsid w:val="00540A99"/>
    <w:rsid w:val="005516DB"/>
    <w:rsid w:val="00557A30"/>
    <w:rsid w:val="0056544A"/>
    <w:rsid w:val="00591C5F"/>
    <w:rsid w:val="005B2BDC"/>
    <w:rsid w:val="005C5661"/>
    <w:rsid w:val="006311DC"/>
    <w:rsid w:val="006C51C5"/>
    <w:rsid w:val="006E0616"/>
    <w:rsid w:val="006E670C"/>
    <w:rsid w:val="0070664A"/>
    <w:rsid w:val="007552A0"/>
    <w:rsid w:val="00774EAC"/>
    <w:rsid w:val="007A231B"/>
    <w:rsid w:val="007A670A"/>
    <w:rsid w:val="007C2837"/>
    <w:rsid w:val="007C7058"/>
    <w:rsid w:val="007D6427"/>
    <w:rsid w:val="007E21AA"/>
    <w:rsid w:val="007F069A"/>
    <w:rsid w:val="00800BE7"/>
    <w:rsid w:val="008014E2"/>
    <w:rsid w:val="00830EF6"/>
    <w:rsid w:val="00835C67"/>
    <w:rsid w:val="00846FB6"/>
    <w:rsid w:val="008D18B3"/>
    <w:rsid w:val="008D75AB"/>
    <w:rsid w:val="008E24AE"/>
    <w:rsid w:val="008F3EE4"/>
    <w:rsid w:val="00911E04"/>
    <w:rsid w:val="00922649"/>
    <w:rsid w:val="009A6F87"/>
    <w:rsid w:val="009B4C43"/>
    <w:rsid w:val="009C5C0C"/>
    <w:rsid w:val="009C71EB"/>
    <w:rsid w:val="00A006BD"/>
    <w:rsid w:val="00A045C5"/>
    <w:rsid w:val="00A43A35"/>
    <w:rsid w:val="00A46707"/>
    <w:rsid w:val="00A904E3"/>
    <w:rsid w:val="00A937C8"/>
    <w:rsid w:val="00AB13F0"/>
    <w:rsid w:val="00AB5263"/>
    <w:rsid w:val="00AD2957"/>
    <w:rsid w:val="00AD4EF9"/>
    <w:rsid w:val="00AE7FC4"/>
    <w:rsid w:val="00AF3781"/>
    <w:rsid w:val="00B1773E"/>
    <w:rsid w:val="00B25C10"/>
    <w:rsid w:val="00B45836"/>
    <w:rsid w:val="00B46231"/>
    <w:rsid w:val="00BB4BD0"/>
    <w:rsid w:val="00C95CAF"/>
    <w:rsid w:val="00CA1360"/>
    <w:rsid w:val="00CC434A"/>
    <w:rsid w:val="00CF34AE"/>
    <w:rsid w:val="00CF481E"/>
    <w:rsid w:val="00D17786"/>
    <w:rsid w:val="00D43653"/>
    <w:rsid w:val="00D440F6"/>
    <w:rsid w:val="00D6197D"/>
    <w:rsid w:val="00D63072"/>
    <w:rsid w:val="00D700AF"/>
    <w:rsid w:val="00D84B8B"/>
    <w:rsid w:val="00D8710B"/>
    <w:rsid w:val="00D914A4"/>
    <w:rsid w:val="00DA7A01"/>
    <w:rsid w:val="00DD0184"/>
    <w:rsid w:val="00E475BA"/>
    <w:rsid w:val="00ED0354"/>
    <w:rsid w:val="00EE72EF"/>
    <w:rsid w:val="00EF631B"/>
    <w:rsid w:val="00F06133"/>
    <w:rsid w:val="00F21C45"/>
    <w:rsid w:val="00F22720"/>
    <w:rsid w:val="00F31D5F"/>
    <w:rsid w:val="00F42428"/>
    <w:rsid w:val="00F62F88"/>
    <w:rsid w:val="00F773F4"/>
    <w:rsid w:val="00FE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FF248"/>
  <w15:docId w15:val="{C1FA89E4-E711-40BB-B1CA-45C17B6C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6A"/>
  </w:style>
  <w:style w:type="paragraph" w:styleId="1">
    <w:name w:val="heading 1"/>
    <w:basedOn w:val="a"/>
    <w:next w:val="a"/>
    <w:link w:val="10"/>
    <w:uiPriority w:val="9"/>
    <w:qFormat/>
    <w:rsid w:val="00013F6A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3F6A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013F6A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6A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F6A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6A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6A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6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6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6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6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6D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13F6A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标题 2 字符"/>
    <w:basedOn w:val="a0"/>
    <w:link w:val="2"/>
    <w:uiPriority w:val="9"/>
    <w:rsid w:val="00013F6A"/>
    <w:rPr>
      <w:caps/>
      <w:spacing w:val="15"/>
      <w:shd w:val="clear" w:color="auto" w:fill="C7E2FA" w:themeFill="accent1" w:themeFillTint="33"/>
    </w:rPr>
  </w:style>
  <w:style w:type="character" w:customStyle="1" w:styleId="30">
    <w:name w:val="标题 3 字符"/>
    <w:basedOn w:val="a0"/>
    <w:link w:val="3"/>
    <w:uiPriority w:val="9"/>
    <w:rsid w:val="00013F6A"/>
    <w:rPr>
      <w:caps/>
      <w:color w:val="073662" w:themeColor="accent1" w:themeShade="7F"/>
      <w:spacing w:val="15"/>
    </w:rPr>
  </w:style>
  <w:style w:type="character" w:customStyle="1" w:styleId="40">
    <w:name w:val="标题 4 字符"/>
    <w:basedOn w:val="a0"/>
    <w:link w:val="4"/>
    <w:uiPriority w:val="9"/>
    <w:semiHidden/>
    <w:rsid w:val="00013F6A"/>
    <w:rPr>
      <w:caps/>
      <w:color w:val="0B5294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semiHidden/>
    <w:rsid w:val="00013F6A"/>
    <w:rPr>
      <w:caps/>
      <w:color w:val="0B5294" w:themeColor="accent1" w:themeShade="BF"/>
      <w:spacing w:val="10"/>
    </w:rPr>
  </w:style>
  <w:style w:type="character" w:customStyle="1" w:styleId="60">
    <w:name w:val="标题 6 字符"/>
    <w:basedOn w:val="a0"/>
    <w:link w:val="6"/>
    <w:uiPriority w:val="9"/>
    <w:semiHidden/>
    <w:rsid w:val="00013F6A"/>
    <w:rPr>
      <w:caps/>
      <w:color w:val="0B5294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013F6A"/>
    <w:rPr>
      <w:caps/>
      <w:color w:val="0B5294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013F6A"/>
    <w:rPr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013F6A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013F6A"/>
    <w:rPr>
      <w:b/>
      <w:bCs/>
      <w:color w:val="0B5294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013F6A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013F6A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13F6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副标题 字符"/>
    <w:basedOn w:val="a0"/>
    <w:link w:val="aa"/>
    <w:uiPriority w:val="11"/>
    <w:rsid w:val="00013F6A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013F6A"/>
    <w:rPr>
      <w:b/>
      <w:bCs/>
    </w:rPr>
  </w:style>
  <w:style w:type="character" w:styleId="ad">
    <w:name w:val="Emphasis"/>
    <w:uiPriority w:val="20"/>
    <w:qFormat/>
    <w:rsid w:val="00013F6A"/>
    <w:rPr>
      <w:caps/>
      <w:color w:val="073662" w:themeColor="accent1" w:themeShade="7F"/>
      <w:spacing w:val="5"/>
    </w:rPr>
  </w:style>
  <w:style w:type="paragraph" w:styleId="ae">
    <w:name w:val="No Spacing"/>
    <w:uiPriority w:val="1"/>
    <w:qFormat/>
    <w:rsid w:val="00013F6A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013F6A"/>
    <w:rPr>
      <w:i/>
      <w:iCs/>
      <w:sz w:val="24"/>
      <w:szCs w:val="24"/>
    </w:rPr>
  </w:style>
  <w:style w:type="character" w:customStyle="1" w:styleId="af0">
    <w:name w:val="引用 字符"/>
    <w:basedOn w:val="a0"/>
    <w:link w:val="af"/>
    <w:uiPriority w:val="29"/>
    <w:rsid w:val="00013F6A"/>
    <w:rPr>
      <w:i/>
      <w:iCs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13F6A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af2">
    <w:name w:val="明显引用 字符"/>
    <w:basedOn w:val="a0"/>
    <w:link w:val="af1"/>
    <w:uiPriority w:val="30"/>
    <w:rsid w:val="00013F6A"/>
    <w:rPr>
      <w:color w:val="0F6FC6" w:themeColor="accent1"/>
      <w:sz w:val="24"/>
      <w:szCs w:val="24"/>
    </w:rPr>
  </w:style>
  <w:style w:type="character" w:styleId="af3">
    <w:name w:val="Subtle Emphasis"/>
    <w:uiPriority w:val="19"/>
    <w:qFormat/>
    <w:rsid w:val="00013F6A"/>
    <w:rPr>
      <w:i/>
      <w:iCs/>
      <w:color w:val="073662" w:themeColor="accent1" w:themeShade="7F"/>
    </w:rPr>
  </w:style>
  <w:style w:type="character" w:styleId="af4">
    <w:name w:val="Intense Emphasis"/>
    <w:uiPriority w:val="21"/>
    <w:qFormat/>
    <w:rsid w:val="00013F6A"/>
    <w:rPr>
      <w:b/>
      <w:bCs/>
      <w:caps/>
      <w:color w:val="073662" w:themeColor="accent1" w:themeShade="7F"/>
      <w:spacing w:val="10"/>
    </w:rPr>
  </w:style>
  <w:style w:type="character" w:styleId="af5">
    <w:name w:val="Subtle Reference"/>
    <w:uiPriority w:val="31"/>
    <w:qFormat/>
    <w:rsid w:val="00013F6A"/>
    <w:rPr>
      <w:b/>
      <w:bCs/>
      <w:color w:val="0F6FC6" w:themeColor="accent1"/>
    </w:rPr>
  </w:style>
  <w:style w:type="character" w:styleId="af6">
    <w:name w:val="Intense Reference"/>
    <w:uiPriority w:val="32"/>
    <w:qFormat/>
    <w:rsid w:val="00013F6A"/>
    <w:rPr>
      <w:b/>
      <w:bCs/>
      <w:i/>
      <w:iCs/>
      <w:caps/>
      <w:color w:val="0F6FC6" w:themeColor="accent1"/>
    </w:rPr>
  </w:style>
  <w:style w:type="character" w:styleId="af7">
    <w:name w:val="Book Title"/>
    <w:uiPriority w:val="33"/>
    <w:qFormat/>
    <w:rsid w:val="00013F6A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013F6A"/>
    <w:pPr>
      <w:outlineLvl w:val="9"/>
    </w:pPr>
  </w:style>
  <w:style w:type="paragraph" w:styleId="af8">
    <w:name w:val="List Paragraph"/>
    <w:basedOn w:val="a"/>
    <w:uiPriority w:val="34"/>
    <w:qFormat/>
    <w:rsid w:val="005516DB"/>
    <w:pPr>
      <w:ind w:firstLineChars="200" w:firstLine="420"/>
    </w:pPr>
  </w:style>
  <w:style w:type="table" w:styleId="af9">
    <w:name w:val="Table Grid"/>
    <w:basedOn w:val="a1"/>
    <w:uiPriority w:val="59"/>
    <w:rsid w:val="00D63072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11">
    <w:name w:val="网格表 5 深色 - 着色 11"/>
    <w:basedOn w:val="a1"/>
    <w:uiPriority w:val="50"/>
    <w:rsid w:val="000461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customStyle="1" w:styleId="5-51">
    <w:name w:val="网格表 5 深色 - 着色 51"/>
    <w:basedOn w:val="a1"/>
    <w:uiPriority w:val="50"/>
    <w:rsid w:val="000461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character" w:styleId="afa">
    <w:name w:val="annotation reference"/>
    <w:basedOn w:val="a0"/>
    <w:uiPriority w:val="99"/>
    <w:semiHidden/>
    <w:unhideWhenUsed/>
    <w:rsid w:val="00362A5D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62A5D"/>
    <w:pPr>
      <w:spacing w:line="240" w:lineRule="auto"/>
    </w:pPr>
    <w:rPr>
      <w:sz w:val="24"/>
      <w:szCs w:val="24"/>
    </w:rPr>
  </w:style>
  <w:style w:type="character" w:customStyle="1" w:styleId="afc">
    <w:name w:val="批注文字 字符"/>
    <w:basedOn w:val="a0"/>
    <w:link w:val="afb"/>
    <w:uiPriority w:val="99"/>
    <w:semiHidden/>
    <w:rsid w:val="00362A5D"/>
    <w:rPr>
      <w:sz w:val="24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62A5D"/>
    <w:rPr>
      <w:b/>
      <w:bCs/>
      <w:sz w:val="20"/>
      <w:szCs w:val="20"/>
    </w:rPr>
  </w:style>
  <w:style w:type="character" w:customStyle="1" w:styleId="afe">
    <w:name w:val="批注主题 字符"/>
    <w:basedOn w:val="afc"/>
    <w:link w:val="afd"/>
    <w:uiPriority w:val="99"/>
    <w:semiHidden/>
    <w:rsid w:val="00362A5D"/>
    <w:rPr>
      <w:b/>
      <w:bCs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362A5D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f0">
    <w:name w:val="批注框文本 字符"/>
    <w:basedOn w:val="a0"/>
    <w:link w:val="aff"/>
    <w:uiPriority w:val="99"/>
    <w:semiHidden/>
    <w:rsid w:val="00362A5D"/>
    <w:rPr>
      <w:rFonts w:ascii="Lucida Grande" w:hAnsi="Lucida Grande" w:cs="Lucida Grande"/>
      <w:sz w:val="18"/>
      <w:szCs w:val="18"/>
    </w:rPr>
  </w:style>
  <w:style w:type="table" w:styleId="-1">
    <w:name w:val="Light List Accent 1"/>
    <w:basedOn w:val="a1"/>
    <w:uiPriority w:val="61"/>
    <w:rsid w:val="00A937C8"/>
    <w:pPr>
      <w:spacing w:before="0" w:after="0" w:line="240" w:lineRule="auto"/>
    </w:pPr>
    <w:rPr>
      <w:kern w:val="2"/>
      <w:sz w:val="24"/>
      <w:szCs w:val="22"/>
      <w:lang w:eastAsia="zh-TW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character" w:styleId="aff1">
    <w:name w:val="Hyperlink"/>
    <w:basedOn w:val="a0"/>
    <w:uiPriority w:val="99"/>
    <w:unhideWhenUsed/>
    <w:rsid w:val="00DA7A01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eralartsalliance.org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&#21457;&#36865;&#33267;mapbnu@bnu.edu.cn" TargetMode="External"/></Relationships>
</file>

<file path=word/theme/theme1.xml><?xml version="1.0" encoding="utf-8"?>
<a:theme xmlns:a="http://schemas.openxmlformats.org/drawingml/2006/main" name="Office 主题">
  <a:themeElements>
    <a:clrScheme name="蓝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F25EF-9A03-4605-86A2-11B14A16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398</Words>
  <Characters>2269</Characters>
  <Application>Microsoft Office Word</Application>
  <DocSecurity>0</DocSecurity>
  <Lines>18</Lines>
  <Paragraphs>5</Paragraphs>
  <ScaleCrop>false</ScaleCrop>
  <Company>微软公司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滕 丽美</cp:lastModifiedBy>
  <cp:revision>4</cp:revision>
  <cp:lastPrinted>2018-10-23T01:18:00Z</cp:lastPrinted>
  <dcterms:created xsi:type="dcterms:W3CDTF">2018-10-22T07:34:00Z</dcterms:created>
  <dcterms:modified xsi:type="dcterms:W3CDTF">2018-10-24T03:28:00Z</dcterms:modified>
</cp:coreProperties>
</file>